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0B" w:rsidRDefault="00EC5D0B" w:rsidP="00EC5D0B">
      <w:pPr>
        <w:spacing w:line="240" w:lineRule="atLeast"/>
        <w:jc w:val="center"/>
        <w:outlineLvl w:val="0"/>
        <w:rPr>
          <w:rFonts w:ascii="Unicredit" w:hAnsi="Unicredit" w:cs="Helvetica"/>
          <w:b/>
          <w:bCs/>
          <w:color w:val="333333"/>
          <w:kern w:val="36"/>
          <w:sz w:val="32"/>
          <w:szCs w:val="32"/>
        </w:rPr>
      </w:pPr>
    </w:p>
    <w:p w:rsidR="00EC5D0B" w:rsidRDefault="00EC5D0B" w:rsidP="00EC5D0B">
      <w:pPr>
        <w:spacing w:line="240" w:lineRule="atLeast"/>
        <w:jc w:val="center"/>
        <w:outlineLvl w:val="0"/>
        <w:rPr>
          <w:rFonts w:ascii="Unicredit" w:hAnsi="Unicredit" w:cs="Helvetica"/>
          <w:b/>
          <w:bCs/>
          <w:color w:val="333333"/>
          <w:kern w:val="36"/>
          <w:sz w:val="32"/>
          <w:szCs w:val="32"/>
        </w:rPr>
      </w:pPr>
    </w:p>
    <w:p w:rsidR="00AB47A1" w:rsidRDefault="00AB47A1" w:rsidP="00EC5D0B">
      <w:pPr>
        <w:spacing w:line="240" w:lineRule="atLeast"/>
        <w:jc w:val="center"/>
        <w:outlineLvl w:val="0"/>
        <w:rPr>
          <w:rFonts w:ascii="Unicredit" w:hAnsi="Unicredit" w:cs="Helvetica"/>
          <w:b/>
          <w:bCs/>
          <w:color w:val="333333"/>
          <w:kern w:val="36"/>
          <w:sz w:val="32"/>
          <w:szCs w:val="32"/>
        </w:rPr>
      </w:pPr>
    </w:p>
    <w:p w:rsidR="00C117CC" w:rsidRPr="00AB47A1" w:rsidRDefault="00C117CC" w:rsidP="00EC5D0B">
      <w:pPr>
        <w:spacing w:line="240" w:lineRule="atLeast"/>
        <w:jc w:val="center"/>
        <w:outlineLvl w:val="0"/>
        <w:rPr>
          <w:b/>
          <w:bCs/>
          <w:color w:val="333333"/>
          <w:kern w:val="36"/>
          <w:sz w:val="32"/>
          <w:szCs w:val="32"/>
        </w:rPr>
      </w:pPr>
      <w:r w:rsidRPr="00AB47A1">
        <w:rPr>
          <w:b/>
          <w:bCs/>
          <w:color w:val="333333"/>
          <w:kern w:val="36"/>
          <w:sz w:val="32"/>
          <w:szCs w:val="32"/>
        </w:rPr>
        <w:t xml:space="preserve">Порядок действий при смене PIN-кода банковских карт </w:t>
      </w:r>
      <w:r w:rsidR="00EC5D0B" w:rsidRPr="00AB47A1">
        <w:rPr>
          <w:b/>
          <w:bCs/>
          <w:color w:val="333333"/>
          <w:kern w:val="36"/>
          <w:sz w:val="32"/>
          <w:szCs w:val="32"/>
        </w:rPr>
        <w:t xml:space="preserve">         </w:t>
      </w:r>
      <w:r w:rsidRPr="00AB47A1">
        <w:rPr>
          <w:b/>
          <w:bCs/>
          <w:color w:val="333333"/>
          <w:kern w:val="36"/>
          <w:sz w:val="32"/>
          <w:szCs w:val="32"/>
        </w:rPr>
        <w:t>КБ «</w:t>
      </w:r>
      <w:proofErr w:type="spellStart"/>
      <w:r w:rsidRPr="00AB47A1">
        <w:rPr>
          <w:b/>
          <w:bCs/>
          <w:color w:val="333333"/>
          <w:kern w:val="36"/>
          <w:sz w:val="32"/>
          <w:szCs w:val="32"/>
        </w:rPr>
        <w:t>Гарант-Инвест</w:t>
      </w:r>
      <w:proofErr w:type="spellEnd"/>
      <w:r w:rsidRPr="00AB47A1">
        <w:rPr>
          <w:b/>
          <w:bCs/>
          <w:color w:val="333333"/>
          <w:kern w:val="36"/>
          <w:sz w:val="32"/>
          <w:szCs w:val="32"/>
        </w:rPr>
        <w:t>» в </w:t>
      </w:r>
      <w:r w:rsidR="001F2CE5">
        <w:rPr>
          <w:b/>
          <w:bCs/>
          <w:color w:val="333333"/>
          <w:kern w:val="36"/>
          <w:sz w:val="32"/>
          <w:szCs w:val="32"/>
        </w:rPr>
        <w:t>ПВН (пункте выдачи наличных) КБ «</w:t>
      </w:r>
      <w:proofErr w:type="spellStart"/>
      <w:r w:rsidR="001F2CE5">
        <w:rPr>
          <w:b/>
          <w:bCs/>
          <w:color w:val="333333"/>
          <w:kern w:val="36"/>
          <w:sz w:val="32"/>
          <w:szCs w:val="32"/>
        </w:rPr>
        <w:t>Гарант-Инвест</w:t>
      </w:r>
      <w:proofErr w:type="spellEnd"/>
      <w:proofErr w:type="gramStart"/>
      <w:r w:rsidR="001F2CE5">
        <w:rPr>
          <w:b/>
          <w:bCs/>
          <w:color w:val="333333"/>
          <w:kern w:val="36"/>
          <w:sz w:val="32"/>
          <w:szCs w:val="32"/>
        </w:rPr>
        <w:t>»(</w:t>
      </w:r>
      <w:proofErr w:type="gramEnd"/>
      <w:r w:rsidR="001F2CE5">
        <w:rPr>
          <w:b/>
          <w:bCs/>
          <w:color w:val="333333"/>
          <w:kern w:val="36"/>
          <w:sz w:val="32"/>
          <w:szCs w:val="32"/>
        </w:rPr>
        <w:t xml:space="preserve">АО) и </w:t>
      </w:r>
      <w:r w:rsidRPr="00AB47A1">
        <w:rPr>
          <w:b/>
          <w:bCs/>
          <w:color w:val="333333"/>
          <w:kern w:val="36"/>
          <w:sz w:val="32"/>
          <w:szCs w:val="32"/>
        </w:rPr>
        <w:t xml:space="preserve">банкоматах </w:t>
      </w:r>
      <w:r w:rsidR="001F2CE5">
        <w:rPr>
          <w:b/>
          <w:bCs/>
          <w:color w:val="333333"/>
          <w:kern w:val="36"/>
          <w:sz w:val="32"/>
          <w:szCs w:val="32"/>
        </w:rPr>
        <w:t>других кредитных организаций</w:t>
      </w:r>
    </w:p>
    <w:p w:rsidR="00C117CC" w:rsidRPr="00AB47A1" w:rsidRDefault="00C117CC" w:rsidP="00C117CC">
      <w:pPr>
        <w:spacing w:line="240" w:lineRule="atLeast"/>
        <w:outlineLvl w:val="0"/>
        <w:rPr>
          <w:b/>
          <w:bCs/>
          <w:color w:val="333333"/>
          <w:kern w:val="36"/>
          <w:sz w:val="42"/>
          <w:szCs w:val="42"/>
        </w:rPr>
      </w:pPr>
    </w:p>
    <w:p w:rsidR="00C117CC" w:rsidRPr="004D7F73" w:rsidRDefault="00C117CC" w:rsidP="00AB47A1">
      <w:pPr>
        <w:spacing w:line="360" w:lineRule="auto"/>
        <w:jc w:val="center"/>
        <w:rPr>
          <w:b/>
          <w:bCs/>
          <w:color w:val="333333"/>
        </w:rPr>
      </w:pPr>
      <w:r w:rsidRPr="004D7F73">
        <w:rPr>
          <w:b/>
          <w:bCs/>
          <w:color w:val="333333"/>
        </w:rPr>
        <w:t xml:space="preserve">Уважаемые клиенты, специально для вашего удобства разработана дополнительная услуга, с помощью которой вы сможете сменить </w:t>
      </w:r>
      <w:proofErr w:type="spellStart"/>
      <w:r w:rsidRPr="004D7F73">
        <w:rPr>
          <w:b/>
          <w:bCs/>
          <w:color w:val="333333"/>
        </w:rPr>
        <w:t>ПИН-код</w:t>
      </w:r>
      <w:proofErr w:type="spellEnd"/>
      <w:r w:rsidRPr="004D7F73">
        <w:rPr>
          <w:b/>
          <w:bCs/>
          <w:color w:val="333333"/>
        </w:rPr>
        <w:t xml:space="preserve"> банковской карты КБ «</w:t>
      </w:r>
      <w:proofErr w:type="spellStart"/>
      <w:r w:rsidRPr="004D7F73">
        <w:rPr>
          <w:b/>
          <w:bCs/>
          <w:color w:val="333333"/>
        </w:rPr>
        <w:t>Гарант-Инвест</w:t>
      </w:r>
      <w:proofErr w:type="spellEnd"/>
      <w:r w:rsidRPr="004D7F73">
        <w:rPr>
          <w:b/>
          <w:bCs/>
          <w:color w:val="333333"/>
        </w:rPr>
        <w:t>».</w:t>
      </w:r>
    </w:p>
    <w:p w:rsidR="00C117CC" w:rsidRPr="004D7F73" w:rsidRDefault="00C117CC" w:rsidP="00AB47A1">
      <w:pPr>
        <w:spacing w:line="360" w:lineRule="auto"/>
        <w:rPr>
          <w:color w:val="333333"/>
        </w:rPr>
      </w:pPr>
    </w:p>
    <w:p w:rsidR="00C117CC" w:rsidRPr="004D7F73" w:rsidRDefault="00C117CC" w:rsidP="00AB47A1">
      <w:pPr>
        <w:spacing w:line="360" w:lineRule="auto"/>
        <w:jc w:val="both"/>
        <w:rPr>
          <w:color w:val="333333"/>
        </w:rPr>
      </w:pPr>
      <w:r w:rsidRPr="004D7F73">
        <w:rPr>
          <w:color w:val="333333"/>
        </w:rPr>
        <w:t xml:space="preserve">Воспользоваться услугой по смене </w:t>
      </w:r>
      <w:proofErr w:type="spellStart"/>
      <w:r w:rsidRPr="004D7F73">
        <w:rPr>
          <w:color w:val="333333"/>
        </w:rPr>
        <w:t>ПИН-кода</w:t>
      </w:r>
      <w:proofErr w:type="spellEnd"/>
      <w:r w:rsidRPr="004D7F73">
        <w:rPr>
          <w:color w:val="333333"/>
        </w:rPr>
        <w:t xml:space="preserve"> можно в </w:t>
      </w:r>
      <w:r w:rsidR="001F2CE5" w:rsidRPr="004D7F73">
        <w:rPr>
          <w:color w:val="333333"/>
        </w:rPr>
        <w:t>ПВН (пункте выдачи наличных) КБ «</w:t>
      </w:r>
      <w:proofErr w:type="spellStart"/>
      <w:r w:rsidR="001F2CE5" w:rsidRPr="004D7F73">
        <w:rPr>
          <w:color w:val="333333"/>
        </w:rPr>
        <w:t>Гарант-Инвест</w:t>
      </w:r>
      <w:proofErr w:type="spellEnd"/>
      <w:r w:rsidR="001F2CE5" w:rsidRPr="004D7F73">
        <w:rPr>
          <w:color w:val="333333"/>
        </w:rPr>
        <w:t>»</w:t>
      </w:r>
      <w:r w:rsidR="00C553B2" w:rsidRPr="004D7F73">
        <w:rPr>
          <w:color w:val="333333"/>
        </w:rPr>
        <w:t xml:space="preserve"> </w:t>
      </w:r>
      <w:r w:rsidR="001F2CE5" w:rsidRPr="004D7F73">
        <w:rPr>
          <w:color w:val="333333"/>
        </w:rPr>
        <w:t xml:space="preserve">(АО) и </w:t>
      </w:r>
      <w:r w:rsidRPr="004D7F73">
        <w:rPr>
          <w:color w:val="333333"/>
        </w:rPr>
        <w:t xml:space="preserve">банкоматах </w:t>
      </w:r>
      <w:r w:rsidR="00AB47A1" w:rsidRPr="004D7F73">
        <w:rPr>
          <w:color w:val="333333"/>
        </w:rPr>
        <w:t>любых кредитных организаций</w:t>
      </w:r>
      <w:r w:rsidRPr="004D7F73">
        <w:rPr>
          <w:color w:val="333333"/>
        </w:rPr>
        <w:t xml:space="preserve">, </w:t>
      </w:r>
      <w:r w:rsidR="00C553B2" w:rsidRPr="004D7F73">
        <w:rPr>
          <w:color w:val="333333"/>
        </w:rPr>
        <w:t xml:space="preserve">расположенных на всей территории России и </w:t>
      </w:r>
      <w:r w:rsidRPr="004D7F73">
        <w:rPr>
          <w:color w:val="333333"/>
        </w:rPr>
        <w:t>поддерживающих данный сервис.</w:t>
      </w:r>
    </w:p>
    <w:p w:rsidR="00C117CC" w:rsidRPr="004D7F73" w:rsidRDefault="00C117CC" w:rsidP="00AB47A1">
      <w:pPr>
        <w:spacing w:line="360" w:lineRule="auto"/>
        <w:jc w:val="both"/>
        <w:rPr>
          <w:color w:val="333333"/>
        </w:rPr>
      </w:pPr>
      <w:r w:rsidRPr="004D7F73">
        <w:rPr>
          <w:color w:val="333333"/>
        </w:rPr>
        <w:t xml:space="preserve">Для этого необходимо выбрать </w:t>
      </w:r>
      <w:r w:rsidRPr="004D7F73">
        <w:rPr>
          <w:b/>
          <w:bCs/>
          <w:color w:val="333333"/>
        </w:rPr>
        <w:t xml:space="preserve">в меню </w:t>
      </w:r>
      <w:r w:rsidR="001F2CE5" w:rsidRPr="004D7F73">
        <w:rPr>
          <w:b/>
          <w:bCs/>
          <w:color w:val="333333"/>
          <w:lang w:val="en-US"/>
        </w:rPr>
        <w:t>POS</w:t>
      </w:r>
      <w:r w:rsidR="001F2CE5" w:rsidRPr="004D7F73">
        <w:rPr>
          <w:b/>
          <w:bCs/>
          <w:color w:val="333333"/>
        </w:rPr>
        <w:t xml:space="preserve">-терминала или </w:t>
      </w:r>
      <w:r w:rsidRPr="004D7F73">
        <w:rPr>
          <w:b/>
          <w:bCs/>
          <w:color w:val="333333"/>
        </w:rPr>
        <w:t>банкомата</w:t>
      </w:r>
      <w:r w:rsidRPr="004D7F73">
        <w:rPr>
          <w:color w:val="333333"/>
        </w:rPr>
        <w:t xml:space="preserve"> функцию </w:t>
      </w:r>
      <w:r w:rsidRPr="004D7F73">
        <w:rPr>
          <w:b/>
          <w:bCs/>
          <w:color w:val="333333"/>
        </w:rPr>
        <w:t xml:space="preserve">«Смена </w:t>
      </w:r>
      <w:proofErr w:type="spellStart"/>
      <w:r w:rsidRPr="004D7F73">
        <w:rPr>
          <w:b/>
          <w:bCs/>
          <w:color w:val="333333"/>
        </w:rPr>
        <w:t>ПИН-кода</w:t>
      </w:r>
      <w:proofErr w:type="spellEnd"/>
      <w:r w:rsidRPr="004D7F73">
        <w:rPr>
          <w:b/>
          <w:bCs/>
          <w:color w:val="333333"/>
        </w:rPr>
        <w:t>»</w:t>
      </w:r>
      <w:r w:rsidRPr="004D7F73">
        <w:rPr>
          <w:color w:val="333333"/>
        </w:rPr>
        <w:t xml:space="preserve">, после чего на экране </w:t>
      </w:r>
      <w:r w:rsidR="001F2CE5" w:rsidRPr="004D7F73">
        <w:rPr>
          <w:color w:val="333333"/>
          <w:lang w:val="en-US"/>
        </w:rPr>
        <w:t>POS</w:t>
      </w:r>
      <w:r w:rsidR="001F2CE5" w:rsidRPr="004D7F73">
        <w:rPr>
          <w:color w:val="333333"/>
        </w:rPr>
        <w:t xml:space="preserve">-терминала или </w:t>
      </w:r>
      <w:r w:rsidRPr="004D7F73">
        <w:rPr>
          <w:color w:val="333333"/>
        </w:rPr>
        <w:t xml:space="preserve">банкомата будет предложено ввести новый </w:t>
      </w:r>
      <w:proofErr w:type="spellStart"/>
      <w:r w:rsidRPr="004D7F73">
        <w:rPr>
          <w:color w:val="333333"/>
        </w:rPr>
        <w:t>ПИН-код</w:t>
      </w:r>
      <w:proofErr w:type="spellEnd"/>
      <w:r w:rsidRPr="004D7F73">
        <w:rPr>
          <w:color w:val="333333"/>
        </w:rPr>
        <w:t xml:space="preserve"> и под</w:t>
      </w:r>
      <w:r w:rsidR="001F2CE5" w:rsidRPr="004D7F73">
        <w:rPr>
          <w:color w:val="333333"/>
        </w:rPr>
        <w:t>твердить его повторным вводом. Далее н</w:t>
      </w:r>
      <w:r w:rsidRPr="004D7F73">
        <w:rPr>
          <w:color w:val="333333"/>
        </w:rPr>
        <w:t>а экране появится информац</w:t>
      </w:r>
      <w:r w:rsidR="00AB47A1" w:rsidRPr="004D7F73">
        <w:rPr>
          <w:color w:val="333333"/>
        </w:rPr>
        <w:t xml:space="preserve">ия, что </w:t>
      </w:r>
      <w:proofErr w:type="spellStart"/>
      <w:r w:rsidR="00AB47A1" w:rsidRPr="004D7F73">
        <w:rPr>
          <w:color w:val="333333"/>
        </w:rPr>
        <w:t>ПИН-код</w:t>
      </w:r>
      <w:proofErr w:type="spellEnd"/>
      <w:r w:rsidR="00AB47A1" w:rsidRPr="004D7F73">
        <w:rPr>
          <w:color w:val="333333"/>
        </w:rPr>
        <w:t xml:space="preserve"> успешно изменен </w:t>
      </w:r>
      <w:r w:rsidRPr="004D7F73">
        <w:rPr>
          <w:color w:val="333333"/>
        </w:rPr>
        <w:t>и распечатается чек, подтверждающий проведение операции.</w:t>
      </w:r>
    </w:p>
    <w:p w:rsidR="00C117CC" w:rsidRPr="004D7F73" w:rsidRDefault="00C117CC" w:rsidP="00AB47A1">
      <w:pPr>
        <w:spacing w:line="360" w:lineRule="auto"/>
        <w:jc w:val="both"/>
        <w:rPr>
          <w:color w:val="333333"/>
        </w:rPr>
      </w:pPr>
      <w:r w:rsidRPr="004D7F73">
        <w:rPr>
          <w:color w:val="333333"/>
        </w:rPr>
        <w:t xml:space="preserve">Обращаем ваше внимание на то, что данная услуга является </w:t>
      </w:r>
      <w:r w:rsidRPr="004D7F73">
        <w:rPr>
          <w:b/>
          <w:bCs/>
          <w:color w:val="333333"/>
        </w:rPr>
        <w:t>платной</w:t>
      </w:r>
      <w:r w:rsidRPr="004D7F73">
        <w:rPr>
          <w:color w:val="333333"/>
        </w:rPr>
        <w:t xml:space="preserve">. С тарифами Банка вы можете </w:t>
      </w:r>
      <w:r w:rsidRPr="004D7F73">
        <w:t xml:space="preserve">ознакомиться </w:t>
      </w:r>
      <w:hyperlink r:id="rId4" w:tgtFrame="_blank" w:history="1">
        <w:r w:rsidRPr="004D7F73">
          <w:t>на сайте</w:t>
        </w:r>
      </w:hyperlink>
      <w:r w:rsidR="00EC5D0B" w:rsidRPr="004D7F73">
        <w:t xml:space="preserve"> </w:t>
      </w:r>
      <w:hyperlink r:id="rId5" w:history="1">
        <w:r w:rsidR="00EC5D0B" w:rsidRPr="004D7F73">
          <w:rPr>
            <w:rStyle w:val="a6"/>
            <w:color w:val="auto"/>
            <w:lang w:val="en-US"/>
          </w:rPr>
          <w:t>www</w:t>
        </w:r>
        <w:r w:rsidR="00EC5D0B" w:rsidRPr="004D7F73">
          <w:rPr>
            <w:rStyle w:val="a6"/>
            <w:color w:val="auto"/>
          </w:rPr>
          <w:t>.</w:t>
        </w:r>
        <w:proofErr w:type="spellStart"/>
        <w:r w:rsidR="00EC5D0B" w:rsidRPr="004D7F73">
          <w:rPr>
            <w:rStyle w:val="a6"/>
            <w:color w:val="auto"/>
            <w:lang w:val="en-US"/>
          </w:rPr>
          <w:t>gibank</w:t>
        </w:r>
        <w:proofErr w:type="spellEnd"/>
        <w:r w:rsidR="00EC5D0B" w:rsidRPr="004D7F73">
          <w:rPr>
            <w:rStyle w:val="a6"/>
            <w:color w:val="auto"/>
          </w:rPr>
          <w:t>.</w:t>
        </w:r>
        <w:proofErr w:type="spellStart"/>
        <w:r w:rsidR="00EC5D0B" w:rsidRPr="004D7F73">
          <w:rPr>
            <w:rStyle w:val="a6"/>
            <w:color w:val="auto"/>
            <w:lang w:val="en-US"/>
          </w:rPr>
          <w:t>ru</w:t>
        </w:r>
        <w:proofErr w:type="spellEnd"/>
      </w:hyperlink>
      <w:r w:rsidR="00EC5D0B" w:rsidRPr="004D7F73">
        <w:rPr>
          <w:color w:val="333333"/>
        </w:rPr>
        <w:t xml:space="preserve"> </w:t>
      </w:r>
      <w:r w:rsidRPr="004D7F73">
        <w:rPr>
          <w:color w:val="333333"/>
        </w:rPr>
        <w:t>или в </w:t>
      </w:r>
      <w:r w:rsidR="00EC5D0B" w:rsidRPr="004D7F73">
        <w:rPr>
          <w:color w:val="333333"/>
        </w:rPr>
        <w:t>офисе КБ «</w:t>
      </w:r>
      <w:proofErr w:type="spellStart"/>
      <w:r w:rsidR="00EC5D0B" w:rsidRPr="004D7F73">
        <w:rPr>
          <w:color w:val="333333"/>
        </w:rPr>
        <w:t>Гарант-Инвест</w:t>
      </w:r>
      <w:proofErr w:type="spellEnd"/>
      <w:r w:rsidR="00EC5D0B" w:rsidRPr="004D7F73">
        <w:rPr>
          <w:color w:val="333333"/>
        </w:rPr>
        <w:t>»</w:t>
      </w:r>
      <w:r w:rsidRPr="004D7F73">
        <w:rPr>
          <w:color w:val="333333"/>
        </w:rPr>
        <w:t>.</w:t>
      </w:r>
    </w:p>
    <w:p w:rsidR="00C117CC" w:rsidRPr="004D7F73" w:rsidRDefault="00C117CC" w:rsidP="00AB47A1">
      <w:pPr>
        <w:spacing w:line="360" w:lineRule="auto"/>
        <w:jc w:val="both"/>
        <w:rPr>
          <w:color w:val="333333"/>
        </w:rPr>
      </w:pPr>
      <w:r w:rsidRPr="004D7F73">
        <w:rPr>
          <w:color w:val="333333"/>
        </w:rPr>
        <w:t>Операция может быть отклонена Банком, если на карточном счете недостаточно сре</w:t>
      </w:r>
      <w:proofErr w:type="gramStart"/>
      <w:r w:rsidRPr="004D7F73">
        <w:rPr>
          <w:color w:val="333333"/>
        </w:rPr>
        <w:t>дств дл</w:t>
      </w:r>
      <w:proofErr w:type="gramEnd"/>
      <w:r w:rsidRPr="004D7F73">
        <w:rPr>
          <w:color w:val="333333"/>
        </w:rPr>
        <w:t>я оказания услуги.</w:t>
      </w:r>
    </w:p>
    <w:p w:rsidR="00C117CC" w:rsidRPr="004D7F73" w:rsidRDefault="00C117CC" w:rsidP="00AB47A1">
      <w:pPr>
        <w:spacing w:line="360" w:lineRule="auto"/>
        <w:jc w:val="both"/>
        <w:rPr>
          <w:color w:val="333333"/>
        </w:rPr>
      </w:pPr>
      <w:r w:rsidRPr="004D7F73">
        <w:rPr>
          <w:color w:val="333333"/>
        </w:rPr>
        <w:t xml:space="preserve">Также необходимо учитывать, что при </w:t>
      </w:r>
      <w:proofErr w:type="spellStart"/>
      <w:r w:rsidRPr="004D7F73">
        <w:rPr>
          <w:color w:val="333333"/>
        </w:rPr>
        <w:t>перевыпуске</w:t>
      </w:r>
      <w:proofErr w:type="spellEnd"/>
      <w:r w:rsidRPr="004D7F73">
        <w:rPr>
          <w:color w:val="333333"/>
        </w:rPr>
        <w:t xml:space="preserve"> банковской карты новый </w:t>
      </w:r>
      <w:proofErr w:type="spellStart"/>
      <w:r w:rsidRPr="004D7F73">
        <w:rPr>
          <w:color w:val="333333"/>
        </w:rPr>
        <w:t>ПИН-код</w:t>
      </w:r>
      <w:proofErr w:type="spellEnd"/>
      <w:r w:rsidRPr="004D7F73">
        <w:rPr>
          <w:color w:val="333333"/>
        </w:rPr>
        <w:t xml:space="preserve"> будет меняться вне зависимости от причины ее </w:t>
      </w:r>
      <w:proofErr w:type="spellStart"/>
      <w:r w:rsidRPr="004D7F73">
        <w:rPr>
          <w:color w:val="333333"/>
        </w:rPr>
        <w:t>перевыпуска</w:t>
      </w:r>
      <w:proofErr w:type="spellEnd"/>
      <w:r w:rsidRPr="004D7F73">
        <w:rPr>
          <w:color w:val="333333"/>
        </w:rPr>
        <w:t>.</w:t>
      </w:r>
    </w:p>
    <w:p w:rsidR="00C117CC" w:rsidRPr="004D7F73" w:rsidRDefault="00C117CC" w:rsidP="00AB47A1">
      <w:pPr>
        <w:spacing w:line="360" w:lineRule="auto"/>
        <w:jc w:val="both"/>
        <w:rPr>
          <w:color w:val="333333"/>
        </w:rPr>
      </w:pPr>
      <w:r w:rsidRPr="004D7F73">
        <w:rPr>
          <w:color w:val="333333"/>
        </w:rPr>
        <w:t xml:space="preserve">Для безопасного использования вашей банковской карты рекомендуем вам не вводить в качестве нового </w:t>
      </w:r>
      <w:proofErr w:type="spellStart"/>
      <w:r w:rsidRPr="004D7F73">
        <w:rPr>
          <w:color w:val="333333"/>
        </w:rPr>
        <w:t>ПИН-кода</w:t>
      </w:r>
      <w:proofErr w:type="spellEnd"/>
      <w:r w:rsidRPr="004D7F73">
        <w:rPr>
          <w:color w:val="333333"/>
        </w:rPr>
        <w:t xml:space="preserve"> повторяющиеся цифры или порядковые номера, например 0000 или 1234, а так же легко угадываемые сочетания цифр, такие как год вашего рождения и т.п.</w:t>
      </w:r>
    </w:p>
    <w:p w:rsidR="00DE1B3C" w:rsidRPr="004D7F73" w:rsidRDefault="00DE1B3C" w:rsidP="00AB47A1">
      <w:pPr>
        <w:spacing w:line="360" w:lineRule="auto"/>
      </w:pPr>
    </w:p>
    <w:sectPr w:rsidR="00DE1B3C" w:rsidRPr="004D7F73" w:rsidSect="00DE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17CC"/>
    <w:rsid w:val="000735A0"/>
    <w:rsid w:val="001F2CE5"/>
    <w:rsid w:val="0023039D"/>
    <w:rsid w:val="004925B3"/>
    <w:rsid w:val="004D7F73"/>
    <w:rsid w:val="005106FC"/>
    <w:rsid w:val="007B0730"/>
    <w:rsid w:val="00A23FEA"/>
    <w:rsid w:val="00AB47A1"/>
    <w:rsid w:val="00BA0F69"/>
    <w:rsid w:val="00C117CC"/>
    <w:rsid w:val="00C553B2"/>
    <w:rsid w:val="00C84307"/>
    <w:rsid w:val="00D777A6"/>
    <w:rsid w:val="00DE1B3C"/>
    <w:rsid w:val="00EC5D0B"/>
    <w:rsid w:val="00F129D8"/>
    <w:rsid w:val="00F159A6"/>
    <w:rsid w:val="00FA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39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A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0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DEA"/>
    <w:rPr>
      <w:rFonts w:ascii="Arial" w:hAnsi="Arial" w:cs="Arial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FA6D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A6D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A6DE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039D"/>
    <w:rPr>
      <w:rFonts w:ascii="Arial" w:hAnsi="Arial" w:cs="Arial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C117CC"/>
    <w:rPr>
      <w:strike w:val="0"/>
      <w:dstrike w:val="0"/>
      <w:color w:val="4077B2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C11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1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bank.ru" TargetMode="External"/><Relationship Id="rId4" Type="http://schemas.openxmlformats.org/officeDocument/2006/relationships/hyperlink" Target="https://www.unicreditbank.ru/content/dam/cee2020-pws-ru/Personal/ucb_fiz_comission_rat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sinelnat</dc:creator>
  <cp:lastModifiedBy>sinelnat</cp:lastModifiedBy>
  <cp:revision>8</cp:revision>
  <cp:lastPrinted>2018-10-05T09:29:00Z</cp:lastPrinted>
  <dcterms:created xsi:type="dcterms:W3CDTF">2018-07-26T09:41:00Z</dcterms:created>
  <dcterms:modified xsi:type="dcterms:W3CDTF">2018-10-08T12:31:00Z</dcterms:modified>
</cp:coreProperties>
</file>