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F797" w14:textId="77777777" w:rsidR="00590F80" w:rsidRPr="00781F2D" w:rsidRDefault="00781F2D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  <w:r w:rsidRPr="00781F2D">
        <w:rPr>
          <w:noProof/>
        </w:rPr>
        <w:drawing>
          <wp:inline distT="0" distB="0" distL="0" distR="0" wp14:anchorId="3F118CBB" wp14:editId="1F50B1CF">
            <wp:extent cx="1945005" cy="10782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4475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5B0705DB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37789C18" w14:textId="394D0599" w:rsidR="00590F80" w:rsidRPr="00781F2D" w:rsidRDefault="00781F2D">
      <w:pPr>
        <w:jc w:val="right"/>
        <w:rPr>
          <w:b/>
          <w:bCs/>
        </w:rPr>
      </w:pPr>
      <w:r w:rsidRPr="00781F2D">
        <w:rPr>
          <w:b/>
          <w:bCs/>
        </w:rPr>
        <w:t>УТВЕРЖДЕНО</w:t>
      </w:r>
    </w:p>
    <w:p w14:paraId="29091006" w14:textId="282D0A4F" w:rsidR="00590F80" w:rsidRPr="00781F2D" w:rsidRDefault="00781F2D">
      <w:pPr>
        <w:jc w:val="right"/>
        <w:rPr>
          <w:b/>
          <w:bCs/>
        </w:rPr>
      </w:pPr>
      <w:r w:rsidRPr="00781F2D">
        <w:rPr>
          <w:b/>
          <w:bCs/>
        </w:rPr>
        <w:t>решением Совета директоров</w:t>
      </w:r>
    </w:p>
    <w:p w14:paraId="5BB87EB5" w14:textId="62F14E31" w:rsidR="00590F80" w:rsidRPr="00781F2D" w:rsidRDefault="00781F2D">
      <w:pPr>
        <w:jc w:val="right"/>
        <w:rPr>
          <w:b/>
          <w:bCs/>
        </w:rPr>
      </w:pPr>
      <w:r w:rsidRPr="00781F2D">
        <w:rPr>
          <w:b/>
          <w:bCs/>
        </w:rPr>
        <w:t>КБ «Гарант-Инвест» (АО)</w:t>
      </w:r>
    </w:p>
    <w:p w14:paraId="4FE1DF5D" w14:textId="5E51914E" w:rsidR="00590F80" w:rsidRPr="00781F2D" w:rsidRDefault="00781F2D">
      <w:pPr>
        <w:jc w:val="right"/>
        <w:rPr>
          <w:b/>
          <w:bCs/>
        </w:rPr>
      </w:pPr>
      <w:r w:rsidRPr="00781F2D">
        <w:rPr>
          <w:b/>
          <w:bCs/>
        </w:rPr>
        <w:t xml:space="preserve"> (Протокол № </w:t>
      </w:r>
      <w:r w:rsidR="00A72CC9">
        <w:rPr>
          <w:b/>
          <w:bCs/>
        </w:rPr>
        <w:t>13</w:t>
      </w:r>
      <w:r w:rsidR="00F920B8">
        <w:rPr>
          <w:b/>
          <w:bCs/>
        </w:rPr>
        <w:t xml:space="preserve"> </w:t>
      </w:r>
      <w:r w:rsidRPr="00781F2D">
        <w:rPr>
          <w:b/>
          <w:bCs/>
        </w:rPr>
        <w:t xml:space="preserve">от </w:t>
      </w:r>
      <w:r w:rsidR="00A72CC9">
        <w:rPr>
          <w:b/>
          <w:bCs/>
        </w:rPr>
        <w:t>18.04.</w:t>
      </w:r>
      <w:r w:rsidRPr="00781F2D">
        <w:rPr>
          <w:b/>
          <w:bCs/>
        </w:rPr>
        <w:t>202</w:t>
      </w:r>
      <w:r w:rsidR="00A06AE5">
        <w:rPr>
          <w:b/>
          <w:bCs/>
        </w:rPr>
        <w:t>3</w:t>
      </w:r>
      <w:r w:rsidRPr="00781F2D">
        <w:rPr>
          <w:b/>
          <w:bCs/>
        </w:rPr>
        <w:t>)</w:t>
      </w:r>
    </w:p>
    <w:p w14:paraId="2742C50F" w14:textId="77777777" w:rsidR="00590F80" w:rsidRPr="00781F2D" w:rsidRDefault="00590F80">
      <w:pPr>
        <w:keepNext/>
        <w:keepLines/>
        <w:spacing w:before="120" w:line="276" w:lineRule="auto"/>
        <w:jc w:val="right"/>
        <w:rPr>
          <w:b/>
          <w:bCs/>
          <w:lang w:eastAsia="en-US"/>
        </w:rPr>
      </w:pPr>
    </w:p>
    <w:p w14:paraId="478E94DC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43F18F8B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251C963F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54BCC50E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8E07F94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>ПОЛИТИКА</w:t>
      </w:r>
    </w:p>
    <w:p w14:paraId="078B3446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 xml:space="preserve">КБ «Гарант-Инвест» (АО), </w:t>
      </w:r>
    </w:p>
    <w:p w14:paraId="02611D4D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>как профессионального участника рынка ценных бумаг,</w:t>
      </w:r>
    </w:p>
    <w:p w14:paraId="62ADCB78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 xml:space="preserve">по выявлению, управлению и предотвращению </w:t>
      </w:r>
    </w:p>
    <w:p w14:paraId="406392C9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>реализации конфликта интересов</w:t>
      </w:r>
    </w:p>
    <w:p w14:paraId="470311D8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5BD069BA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574F1BD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526AD273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7186A1B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2EAB6FF7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01F32EA0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9506612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4C68B85A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875302E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72C64C98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3C755509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7C4C10CF" w14:textId="77777777" w:rsidR="00590F80" w:rsidRPr="00781F2D" w:rsidRDefault="00590F80">
      <w:pPr>
        <w:jc w:val="center"/>
        <w:rPr>
          <w:b/>
          <w:bCs/>
        </w:rPr>
      </w:pPr>
    </w:p>
    <w:p w14:paraId="0D2DCD8A" w14:textId="77777777" w:rsidR="00590F80" w:rsidRPr="00781F2D" w:rsidRDefault="00590F80">
      <w:pPr>
        <w:jc w:val="center"/>
        <w:rPr>
          <w:b/>
          <w:bCs/>
        </w:rPr>
      </w:pPr>
    </w:p>
    <w:p w14:paraId="3132CFD2" w14:textId="77777777" w:rsidR="00590F80" w:rsidRPr="00781F2D" w:rsidRDefault="00590F80">
      <w:pPr>
        <w:jc w:val="center"/>
        <w:rPr>
          <w:b/>
          <w:bCs/>
        </w:rPr>
      </w:pPr>
    </w:p>
    <w:p w14:paraId="2942B5E8" w14:textId="77777777" w:rsidR="00D10757" w:rsidRPr="00781F2D" w:rsidRDefault="00D10757">
      <w:pPr>
        <w:jc w:val="center"/>
        <w:rPr>
          <w:b/>
          <w:bCs/>
        </w:rPr>
      </w:pPr>
    </w:p>
    <w:p w14:paraId="20EFCD1B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>Москва</w:t>
      </w:r>
    </w:p>
    <w:p w14:paraId="2A9C4373" w14:textId="62E58B94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 xml:space="preserve"> 202</w:t>
      </w:r>
      <w:r w:rsidR="00A06AE5">
        <w:rPr>
          <w:b/>
          <w:bCs/>
        </w:rPr>
        <w:t>3</w:t>
      </w:r>
    </w:p>
    <w:p w14:paraId="47D466EC" w14:textId="77777777" w:rsidR="00590F80" w:rsidRPr="00781F2D" w:rsidRDefault="00781F2D">
      <w:pPr>
        <w:keepNext/>
        <w:keepLines/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lastRenderedPageBreak/>
        <w:t xml:space="preserve">    Оглавление</w:t>
      </w:r>
    </w:p>
    <w:p w14:paraId="3A7D44E6" w14:textId="37141977" w:rsidR="00590F80" w:rsidRPr="00781F2D" w:rsidRDefault="00781F2D">
      <w:pPr>
        <w:keepNext/>
        <w:keepLines/>
        <w:numPr>
          <w:ilvl w:val="0"/>
          <w:numId w:val="1"/>
        </w:numPr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Общие положения ……………………………………………………………</w:t>
      </w:r>
      <w:r w:rsidR="00D10757" w:rsidRPr="00781F2D">
        <w:rPr>
          <w:b/>
          <w:bCs/>
          <w:lang w:eastAsia="en-US"/>
        </w:rPr>
        <w:t>……….</w:t>
      </w:r>
      <w:r w:rsidRPr="00781F2D">
        <w:rPr>
          <w:b/>
          <w:bCs/>
          <w:lang w:eastAsia="en-US"/>
        </w:rPr>
        <w:t>…………</w:t>
      </w:r>
      <w:r w:rsidR="002B6822">
        <w:rPr>
          <w:b/>
          <w:bCs/>
          <w:lang w:eastAsia="en-US"/>
        </w:rPr>
        <w:t>.</w:t>
      </w:r>
      <w:r w:rsidRPr="00781F2D">
        <w:rPr>
          <w:b/>
          <w:bCs/>
          <w:lang w:eastAsia="en-US"/>
        </w:rPr>
        <w:t xml:space="preserve"> 3</w:t>
      </w:r>
    </w:p>
    <w:p w14:paraId="72C90B3C" w14:textId="165A2372" w:rsidR="00590F80" w:rsidRPr="00781F2D" w:rsidRDefault="00781F2D">
      <w:pPr>
        <w:keepNext/>
        <w:keepLines/>
        <w:numPr>
          <w:ilvl w:val="0"/>
          <w:numId w:val="1"/>
        </w:numPr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Цели и задачи системы управления конфликтом интересов……………………</w:t>
      </w:r>
      <w:r w:rsidR="00D10757" w:rsidRPr="00781F2D">
        <w:rPr>
          <w:b/>
          <w:bCs/>
          <w:lang w:eastAsia="en-US"/>
        </w:rPr>
        <w:t>……….</w:t>
      </w:r>
      <w:r w:rsidRPr="00781F2D">
        <w:rPr>
          <w:b/>
          <w:bCs/>
          <w:lang w:eastAsia="en-US"/>
        </w:rPr>
        <w:t xml:space="preserve">... </w:t>
      </w:r>
      <w:r w:rsidR="00DC67CF">
        <w:rPr>
          <w:b/>
          <w:bCs/>
          <w:lang w:eastAsia="en-US"/>
        </w:rPr>
        <w:t>6</w:t>
      </w:r>
      <w:r w:rsidRPr="00781F2D">
        <w:rPr>
          <w:b/>
          <w:bCs/>
          <w:lang w:eastAsia="en-US"/>
        </w:rPr>
        <w:t xml:space="preserve"> </w:t>
      </w:r>
    </w:p>
    <w:p w14:paraId="25C0FB47" w14:textId="5A513E2E" w:rsidR="00590F80" w:rsidRPr="00781F2D" w:rsidRDefault="00781F2D">
      <w:pPr>
        <w:pStyle w:val="afd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outlineLvl w:val="1"/>
        <w:rPr>
          <w:b/>
        </w:rPr>
      </w:pPr>
      <w:r w:rsidRPr="00781F2D">
        <w:rPr>
          <w:b/>
          <w:bCs/>
        </w:rPr>
        <w:t>Перечень обстоятельств, обуславливающих возникновение конфликта интересов, факторы, влияющие на его возникновение, случаи конфликта интересов, потенциальные риски при его возникновении……………………</w:t>
      </w:r>
      <w:r w:rsidR="00D10757" w:rsidRPr="00781F2D">
        <w:rPr>
          <w:b/>
          <w:bCs/>
        </w:rPr>
        <w:t>………………………</w:t>
      </w:r>
      <w:r w:rsidR="002B6822">
        <w:rPr>
          <w:b/>
          <w:bCs/>
        </w:rPr>
        <w:t>….</w:t>
      </w:r>
      <w:r w:rsidRPr="00781F2D">
        <w:rPr>
          <w:b/>
          <w:bCs/>
        </w:rPr>
        <w:t xml:space="preserve"> </w:t>
      </w:r>
      <w:r w:rsidR="00E95876">
        <w:rPr>
          <w:b/>
          <w:bCs/>
        </w:rPr>
        <w:t>6</w:t>
      </w:r>
    </w:p>
    <w:p w14:paraId="77749DA5" w14:textId="64CD3DF1" w:rsidR="00590F80" w:rsidRPr="00781F2D" w:rsidRDefault="00781F2D">
      <w:pPr>
        <w:keepNext/>
        <w:keepLines/>
        <w:numPr>
          <w:ilvl w:val="0"/>
          <w:numId w:val="1"/>
        </w:numPr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Общие принципы системы управления конфликтом интересов………</w:t>
      </w:r>
      <w:r w:rsidR="00D10757" w:rsidRPr="00781F2D">
        <w:rPr>
          <w:b/>
          <w:bCs/>
          <w:lang w:eastAsia="en-US"/>
        </w:rPr>
        <w:t>………</w:t>
      </w:r>
      <w:r w:rsidRPr="00781F2D">
        <w:rPr>
          <w:b/>
          <w:bCs/>
          <w:lang w:eastAsia="en-US"/>
        </w:rPr>
        <w:t>…………</w:t>
      </w:r>
      <w:r w:rsidR="003907AE">
        <w:rPr>
          <w:b/>
          <w:bCs/>
          <w:lang w:eastAsia="en-US"/>
        </w:rPr>
        <w:t>...</w:t>
      </w:r>
      <w:r w:rsidRPr="00781F2D">
        <w:rPr>
          <w:b/>
          <w:bCs/>
          <w:lang w:eastAsia="en-US"/>
        </w:rPr>
        <w:t>9</w:t>
      </w:r>
    </w:p>
    <w:p w14:paraId="13BEF817" w14:textId="3FC6679A" w:rsidR="00590F80" w:rsidRPr="00781F2D" w:rsidRDefault="00781F2D" w:rsidP="002B6822">
      <w:pPr>
        <w:keepNext/>
        <w:keepLines/>
        <w:spacing w:before="120" w:line="276" w:lineRule="auto"/>
        <w:ind w:left="284" w:right="-1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5.   Участники    системы   управления   конфликта интересов, их   функции   и       полномочия …………………………………………………………………………</w:t>
      </w:r>
      <w:r w:rsidR="00D10757" w:rsidRPr="00781F2D">
        <w:rPr>
          <w:b/>
          <w:bCs/>
          <w:lang w:eastAsia="en-US"/>
        </w:rPr>
        <w:t>……….</w:t>
      </w:r>
      <w:r w:rsidRPr="00781F2D">
        <w:rPr>
          <w:b/>
          <w:bCs/>
          <w:lang w:eastAsia="en-US"/>
        </w:rPr>
        <w:t>…</w:t>
      </w:r>
      <w:r w:rsidR="00DC67CF">
        <w:rPr>
          <w:b/>
          <w:bCs/>
          <w:lang w:eastAsia="en-US"/>
        </w:rPr>
        <w:t>…...</w:t>
      </w:r>
      <w:r w:rsidR="002B6822">
        <w:rPr>
          <w:b/>
          <w:bCs/>
          <w:lang w:eastAsia="en-US"/>
        </w:rPr>
        <w:t>.</w:t>
      </w:r>
      <w:r w:rsidR="003907AE">
        <w:rPr>
          <w:b/>
          <w:bCs/>
          <w:lang w:eastAsia="en-US"/>
        </w:rPr>
        <w:t>.</w:t>
      </w:r>
      <w:r w:rsidR="00DC67CF">
        <w:rPr>
          <w:b/>
          <w:bCs/>
          <w:lang w:eastAsia="en-US"/>
        </w:rPr>
        <w:t>11</w:t>
      </w:r>
      <w:r w:rsidRPr="00781F2D">
        <w:rPr>
          <w:b/>
          <w:bCs/>
          <w:lang w:eastAsia="en-US"/>
        </w:rPr>
        <w:t xml:space="preserve"> </w:t>
      </w:r>
    </w:p>
    <w:p w14:paraId="204041F4" w14:textId="125961CC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Этапы реализации политики по управлению конфликтом интересов………</w:t>
      </w:r>
      <w:r w:rsidR="00D10757" w:rsidRPr="00781F2D">
        <w:rPr>
          <w:b/>
          <w:bCs/>
          <w:lang w:eastAsia="en-US"/>
        </w:rPr>
        <w:t>………</w:t>
      </w:r>
      <w:r w:rsidRPr="00781F2D">
        <w:rPr>
          <w:b/>
          <w:bCs/>
          <w:lang w:eastAsia="en-US"/>
        </w:rPr>
        <w:t>….</w:t>
      </w:r>
      <w:r w:rsidR="00581E32">
        <w:rPr>
          <w:b/>
          <w:bCs/>
          <w:lang w:eastAsia="en-US"/>
        </w:rPr>
        <w:t>..</w:t>
      </w:r>
      <w:r w:rsidRPr="00781F2D">
        <w:rPr>
          <w:b/>
          <w:bCs/>
          <w:lang w:eastAsia="en-US"/>
        </w:rPr>
        <w:t>1</w:t>
      </w:r>
      <w:r w:rsidR="00E95876">
        <w:rPr>
          <w:b/>
          <w:bCs/>
          <w:lang w:eastAsia="en-US"/>
        </w:rPr>
        <w:t>3</w:t>
      </w:r>
    </w:p>
    <w:p w14:paraId="5C2EFEF0" w14:textId="1286D4CB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after="120" w:line="276" w:lineRule="auto"/>
        <w:jc w:val="both"/>
        <w:rPr>
          <w:b/>
          <w:bCs/>
          <w:lang w:eastAsia="en-US"/>
        </w:rPr>
      </w:pPr>
      <w:r w:rsidRPr="00781F2D">
        <w:rPr>
          <w:b/>
          <w:lang w:eastAsia="en-US"/>
        </w:rPr>
        <w:t>Меры по предотвращению возникновения и реализации конфликта интересов, меры по выявление конфликта интересов, меры по управлению конфликтом интересов</w:t>
      </w:r>
      <w:r w:rsidRPr="00781F2D">
        <w:rPr>
          <w:b/>
          <w:bCs/>
          <w:lang w:eastAsia="en-US"/>
        </w:rPr>
        <w:t xml:space="preserve"> ……………………………………………………………………………</w:t>
      </w:r>
      <w:r w:rsidR="00D10757" w:rsidRPr="00781F2D">
        <w:rPr>
          <w:b/>
          <w:bCs/>
          <w:lang w:eastAsia="en-US"/>
        </w:rPr>
        <w:t>……………..……..</w:t>
      </w:r>
      <w:r w:rsidRPr="00781F2D">
        <w:rPr>
          <w:b/>
          <w:bCs/>
          <w:lang w:eastAsia="en-US"/>
        </w:rPr>
        <w:t>….</w:t>
      </w:r>
      <w:r w:rsidR="00581E32">
        <w:rPr>
          <w:b/>
          <w:bCs/>
          <w:lang w:eastAsia="en-US"/>
        </w:rPr>
        <w:t>.</w:t>
      </w:r>
      <w:r w:rsidRPr="00781F2D">
        <w:rPr>
          <w:b/>
          <w:bCs/>
          <w:lang w:eastAsia="en-US"/>
        </w:rPr>
        <w:t xml:space="preserve"> 18</w:t>
      </w:r>
    </w:p>
    <w:p w14:paraId="11F71A1A" w14:textId="0BF59D00" w:rsidR="00590F80" w:rsidRPr="00781F2D" w:rsidRDefault="00781F2D">
      <w:pPr>
        <w:pStyle w:val="afd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781F2D">
        <w:rPr>
          <w:b/>
        </w:rPr>
        <w:t xml:space="preserve"> Мероприятия по осуществлению контроля за соблюдением мер, принятых Банком в целях выявления конфликта интересов, управления им и предотвращения его реализации…………………………………………………</w:t>
      </w:r>
      <w:r w:rsidR="00D10757" w:rsidRPr="00781F2D">
        <w:rPr>
          <w:b/>
        </w:rPr>
        <w:t>…………………………………</w:t>
      </w:r>
      <w:r w:rsidRPr="00781F2D">
        <w:rPr>
          <w:b/>
        </w:rPr>
        <w:t>…. 2</w:t>
      </w:r>
      <w:r w:rsidR="00A14993">
        <w:rPr>
          <w:b/>
        </w:rPr>
        <w:t>5</w:t>
      </w:r>
    </w:p>
    <w:p w14:paraId="4FB113E9" w14:textId="2F9EC882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after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Запреты в отношении отдельных действий, осуществление которых свидетельствует о реализации конфликта интересов ………………………</w:t>
      </w:r>
      <w:r w:rsidR="00D10757" w:rsidRPr="00781F2D">
        <w:rPr>
          <w:b/>
          <w:bCs/>
          <w:lang w:eastAsia="en-US"/>
        </w:rPr>
        <w:t>………………………………</w:t>
      </w:r>
      <w:r w:rsidRPr="00781F2D">
        <w:rPr>
          <w:b/>
          <w:bCs/>
          <w:lang w:eastAsia="en-US"/>
        </w:rPr>
        <w:t>…… 2</w:t>
      </w:r>
      <w:r w:rsidR="00A14993">
        <w:rPr>
          <w:b/>
          <w:bCs/>
          <w:lang w:eastAsia="en-US"/>
        </w:rPr>
        <w:t>7</w:t>
      </w:r>
    </w:p>
    <w:p w14:paraId="5755C1E3" w14:textId="14D9A837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after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Ответственность Банка и его работников……………………………………</w:t>
      </w:r>
      <w:r w:rsidR="00D10757" w:rsidRPr="00781F2D">
        <w:rPr>
          <w:b/>
          <w:bCs/>
          <w:lang w:eastAsia="en-US"/>
        </w:rPr>
        <w:t>………..</w:t>
      </w:r>
      <w:r w:rsidRPr="00781F2D">
        <w:rPr>
          <w:b/>
          <w:bCs/>
          <w:lang w:eastAsia="en-US"/>
        </w:rPr>
        <w:t>……. 2</w:t>
      </w:r>
      <w:r w:rsidR="00A14993">
        <w:rPr>
          <w:b/>
          <w:bCs/>
          <w:lang w:eastAsia="en-US"/>
        </w:rPr>
        <w:t>8</w:t>
      </w:r>
    </w:p>
    <w:p w14:paraId="0FFBFF0E" w14:textId="409917F8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after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Заключительные положения ……………………………………………………</w:t>
      </w:r>
      <w:r w:rsidR="00D10757" w:rsidRPr="00781F2D">
        <w:rPr>
          <w:b/>
          <w:bCs/>
          <w:lang w:eastAsia="en-US"/>
        </w:rPr>
        <w:t>………..</w:t>
      </w:r>
      <w:r w:rsidRPr="00781F2D">
        <w:rPr>
          <w:b/>
          <w:bCs/>
          <w:lang w:eastAsia="en-US"/>
        </w:rPr>
        <w:t xml:space="preserve">…... </w:t>
      </w:r>
      <w:r w:rsidR="003907AE">
        <w:rPr>
          <w:b/>
          <w:bCs/>
          <w:lang w:eastAsia="en-US"/>
        </w:rPr>
        <w:t>2</w:t>
      </w:r>
      <w:r w:rsidR="00581E32">
        <w:rPr>
          <w:b/>
          <w:bCs/>
          <w:lang w:eastAsia="en-US"/>
        </w:rPr>
        <w:t>9</w:t>
      </w:r>
    </w:p>
    <w:p w14:paraId="51746A8A" w14:textId="0B6BD8D7" w:rsidR="00590F80" w:rsidRPr="00781F2D" w:rsidRDefault="00781F2D">
      <w:pPr>
        <w:pStyle w:val="afd"/>
        <w:keepNext/>
        <w:keepLines/>
        <w:numPr>
          <w:ilvl w:val="0"/>
          <w:numId w:val="2"/>
        </w:numPr>
        <w:spacing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Приложения…………………………………………………………………………</w:t>
      </w:r>
      <w:r w:rsidR="00D10757" w:rsidRPr="00781F2D">
        <w:rPr>
          <w:b/>
          <w:bCs/>
          <w:lang w:eastAsia="en-US"/>
        </w:rPr>
        <w:t>………..</w:t>
      </w:r>
      <w:r w:rsidRPr="00781F2D">
        <w:rPr>
          <w:b/>
          <w:bCs/>
          <w:lang w:eastAsia="en-US"/>
        </w:rPr>
        <w:t xml:space="preserve">…. </w:t>
      </w:r>
      <w:r w:rsidR="003907AE">
        <w:rPr>
          <w:b/>
          <w:bCs/>
          <w:lang w:eastAsia="en-US"/>
        </w:rPr>
        <w:t>30</w:t>
      </w:r>
    </w:p>
    <w:p w14:paraId="7A2821A5" w14:textId="77777777" w:rsidR="00590F80" w:rsidRPr="00781F2D" w:rsidRDefault="00781F2D">
      <w:pPr>
        <w:tabs>
          <w:tab w:val="left" w:pos="284"/>
        </w:tabs>
        <w:spacing w:before="120"/>
        <w:jc w:val="both"/>
        <w:rPr>
          <w:i/>
          <w:iCs/>
          <w:lang w:eastAsia="en-US"/>
        </w:rPr>
      </w:pPr>
      <w:r w:rsidRPr="00781F2D">
        <w:rPr>
          <w:lang w:eastAsia="en-US"/>
        </w:rPr>
        <w:t xml:space="preserve">          </w:t>
      </w:r>
      <w:r w:rsidRPr="00781F2D">
        <w:rPr>
          <w:i/>
          <w:iCs/>
          <w:lang w:eastAsia="en-US"/>
        </w:rPr>
        <w:t xml:space="preserve"> Приложение № 1: Сообщение о наличии интереса, отличного от интереса Клиента;</w:t>
      </w:r>
    </w:p>
    <w:p w14:paraId="709FBE42" w14:textId="77777777" w:rsidR="00590F80" w:rsidRPr="00781F2D" w:rsidRDefault="00781F2D">
      <w:pPr>
        <w:tabs>
          <w:tab w:val="left" w:pos="709"/>
        </w:tabs>
        <w:spacing w:before="120"/>
        <w:jc w:val="both"/>
        <w:rPr>
          <w:i/>
          <w:iCs/>
          <w:lang w:eastAsia="en-US"/>
        </w:rPr>
      </w:pPr>
      <w:r w:rsidRPr="00781F2D">
        <w:rPr>
          <w:i/>
          <w:iCs/>
          <w:lang w:eastAsia="en-US"/>
        </w:rPr>
        <w:t xml:space="preserve">           Приложение № 2: Уведомление о прекращении конфликта интересов;</w:t>
      </w:r>
    </w:p>
    <w:p w14:paraId="3B52EBFA" w14:textId="77777777" w:rsidR="00590F80" w:rsidRPr="00781F2D" w:rsidRDefault="00781F2D">
      <w:pPr>
        <w:tabs>
          <w:tab w:val="left" w:pos="142"/>
          <w:tab w:val="left" w:pos="284"/>
          <w:tab w:val="left" w:pos="567"/>
        </w:tabs>
        <w:spacing w:before="120"/>
        <w:jc w:val="both"/>
        <w:rPr>
          <w:lang w:eastAsia="en-US"/>
        </w:rPr>
      </w:pPr>
      <w:r w:rsidRPr="00781F2D">
        <w:rPr>
          <w:i/>
          <w:iCs/>
          <w:lang w:eastAsia="en-US"/>
        </w:rPr>
        <w:t xml:space="preserve">     </w:t>
      </w:r>
      <w:bookmarkStart w:id="0" w:name="_Hlk91079706"/>
      <w:r w:rsidRPr="00781F2D">
        <w:rPr>
          <w:i/>
          <w:iCs/>
          <w:lang w:eastAsia="en-US"/>
        </w:rPr>
        <w:t xml:space="preserve">      </w:t>
      </w:r>
      <w:bookmarkStart w:id="1" w:name="_Hlk98866846"/>
      <w:r w:rsidRPr="00781F2D">
        <w:rPr>
          <w:i/>
          <w:iCs/>
          <w:lang w:eastAsia="en-US"/>
        </w:rPr>
        <w:t>Приложение № 3: Перечень случаев возникновения конфликта интересов при      осуществлении Банком профессиональной деятельности на рынке ценных бумаг.</w:t>
      </w:r>
      <w:bookmarkEnd w:id="1"/>
    </w:p>
    <w:p w14:paraId="7733B55A" w14:textId="77777777" w:rsidR="00590F80" w:rsidRPr="00781F2D" w:rsidRDefault="00590F80">
      <w:pPr>
        <w:tabs>
          <w:tab w:val="left" w:pos="142"/>
          <w:tab w:val="left" w:pos="284"/>
        </w:tabs>
        <w:spacing w:before="120"/>
        <w:jc w:val="both"/>
        <w:rPr>
          <w:i/>
          <w:iCs/>
          <w:lang w:eastAsia="en-US"/>
        </w:rPr>
      </w:pPr>
    </w:p>
    <w:p w14:paraId="15C12E3E" w14:textId="77777777" w:rsidR="00590F80" w:rsidRPr="00781F2D" w:rsidRDefault="00590F80">
      <w:pPr>
        <w:tabs>
          <w:tab w:val="left" w:pos="142"/>
        </w:tabs>
        <w:spacing w:before="120"/>
        <w:jc w:val="both"/>
        <w:rPr>
          <w:i/>
          <w:iCs/>
          <w:lang w:eastAsia="en-US"/>
        </w:rPr>
      </w:pPr>
    </w:p>
    <w:bookmarkEnd w:id="0"/>
    <w:p w14:paraId="2F17AD68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3A64410E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33207A7F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00082DC3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54D03A3A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5356993D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3C419C4A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3C15A8A3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25F34251" w14:textId="77777777" w:rsidR="00590F80" w:rsidRPr="00781F2D" w:rsidRDefault="00781F2D">
      <w:pPr>
        <w:tabs>
          <w:tab w:val="left" w:pos="567"/>
          <w:tab w:val="left" w:pos="1134"/>
        </w:tabs>
        <w:spacing w:before="120" w:line="360" w:lineRule="auto"/>
        <w:jc w:val="center"/>
        <w:rPr>
          <w:bCs/>
        </w:rPr>
      </w:pPr>
      <w:r w:rsidRPr="00781F2D">
        <w:rPr>
          <w:b/>
          <w:bCs/>
        </w:rPr>
        <w:lastRenderedPageBreak/>
        <w:t>1. Общие положения</w:t>
      </w:r>
    </w:p>
    <w:p w14:paraId="0043F3BF" w14:textId="77777777" w:rsidR="00590F80" w:rsidRPr="00781F2D" w:rsidRDefault="00781F2D">
      <w:pPr>
        <w:pStyle w:val="af1"/>
        <w:tabs>
          <w:tab w:val="left" w:pos="567"/>
          <w:tab w:val="left" w:pos="1134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bCs/>
          <w:sz w:val="24"/>
          <w:szCs w:val="24"/>
        </w:rPr>
        <w:t>1.1.</w:t>
      </w:r>
      <w:bookmarkStart w:id="2" w:name="_Hlk84414529"/>
      <w:r w:rsidRPr="00781F2D">
        <w:rPr>
          <w:rFonts w:ascii="Times New Roman" w:hAnsi="Times New Roman" w:cs="Times New Roman"/>
          <w:bCs/>
          <w:sz w:val="24"/>
          <w:szCs w:val="24"/>
        </w:rPr>
        <w:t xml:space="preserve">  Политика КБ </w:t>
      </w:r>
      <w:bookmarkStart w:id="3" w:name="_Hlk94782067"/>
      <w:r w:rsidRPr="00781F2D">
        <w:rPr>
          <w:rFonts w:ascii="Times New Roman" w:hAnsi="Times New Roman" w:cs="Times New Roman"/>
          <w:bCs/>
          <w:sz w:val="24"/>
          <w:szCs w:val="24"/>
        </w:rPr>
        <w:t xml:space="preserve">«Гарант-Инвест» (АО), как профессионального участника рынка ценных бумаг, </w:t>
      </w:r>
      <w:bookmarkEnd w:id="3"/>
      <w:r w:rsidRPr="00781F2D">
        <w:rPr>
          <w:rFonts w:ascii="Times New Roman" w:hAnsi="Times New Roman" w:cs="Times New Roman"/>
          <w:bCs/>
          <w:sz w:val="24"/>
          <w:szCs w:val="24"/>
        </w:rPr>
        <w:t>по выявлению, управлению и предотвращению реализации конфликта интересов</w:t>
      </w:r>
      <w:bookmarkStart w:id="4" w:name="_Hlk84414616"/>
      <w:r w:rsidRPr="00781F2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4"/>
      <w:r w:rsidRPr="00781F2D">
        <w:rPr>
          <w:rFonts w:ascii="Times New Roman" w:hAnsi="Times New Roman" w:cs="Times New Roman"/>
          <w:sz w:val="24"/>
          <w:szCs w:val="24"/>
        </w:rPr>
        <w:t>(далее – Политика) определяет процедуры и меры, принимаемые Банком в рамках процессов по выявлению конфликта интересов, по предотвращению возникновения и реализации конфликта интересов, а также по управлению конфликтом интересов при осуществлении профессиональной деятельности на рынке ценных бумаг.</w:t>
      </w:r>
    </w:p>
    <w:p w14:paraId="49EAA374" w14:textId="77777777" w:rsidR="00590F80" w:rsidRPr="00781F2D" w:rsidRDefault="00781F2D">
      <w:pPr>
        <w:pStyle w:val="Default"/>
        <w:ind w:firstLine="567"/>
        <w:jc w:val="both"/>
        <w:rPr>
          <w:color w:val="auto"/>
        </w:rPr>
      </w:pPr>
      <w:r w:rsidRPr="00781F2D">
        <w:rPr>
          <w:rFonts w:ascii="Times New Roman" w:hAnsi="Times New Roman" w:cs="Times New Roman"/>
          <w:color w:val="auto"/>
        </w:rPr>
        <w:t xml:space="preserve">1.2. Настоящая Политика является неотъемлемой частью комплекта документов, регламентирующих действующие в Банке подходы, порядок и процедуры выявления, управления и предотвращения реализации конфликта интересов, организации и осуществления внутреннего контроля как Банка в целом, так и в части деятельности Банка как профессионального участника рынка ценных бумаг. В указанный комплект документов входят также Порядок предотвращения, выявления и урегулирования конфликта интересов в КБ «Гарант-Инвест» (АО), </w:t>
      </w:r>
      <w:r w:rsidRPr="00781F2D">
        <w:rPr>
          <w:rFonts w:ascii="Times New Roman" w:hAnsi="Times New Roman" w:cs="Times New Roman"/>
          <w:bCs/>
          <w:color w:val="auto"/>
        </w:rPr>
        <w:t>Порядок организации и осуществления внутреннего контроля профессионального участника рынка ценных</w:t>
      </w:r>
      <w:r w:rsidRPr="00781F2D">
        <w:rPr>
          <w:rFonts w:ascii="Times New Roman" w:hAnsi="Times New Roman" w:cs="Times New Roman"/>
          <w:color w:val="auto"/>
        </w:rPr>
        <w:t xml:space="preserve"> бумаг КБ «Гарант-Инвест» (АО), Перечень мер, направленных на исключение конфликта интересов, выявление и контроль конфликта интересов, а также предотвращение его последствий при осуществлении профессиональной деятельности на рынке ценных бумаг КБ «Гарант-Инвест» (АО),  иные внутренние нормативные документы Банка, </w:t>
      </w:r>
      <w:r w:rsidRPr="00781F2D">
        <w:rPr>
          <w:rFonts w:ascii="Times New Roman" w:hAnsi="Times New Roman" w:cs="Times New Roman"/>
          <w:bCs/>
          <w:color w:val="auto"/>
        </w:rPr>
        <w:t>регламентирующие вопросы организации и функционирования в Банке системы внутреннего контроля, в том числе в части управления конфликтом интересов.</w:t>
      </w:r>
    </w:p>
    <w:p w14:paraId="498D7468" w14:textId="77777777" w:rsidR="00590F80" w:rsidRPr="00781F2D" w:rsidRDefault="00781F2D">
      <w:pPr>
        <w:pStyle w:val="af1"/>
        <w:tabs>
          <w:tab w:val="left" w:pos="567"/>
          <w:tab w:val="left" w:pos="993"/>
          <w:tab w:val="left" w:pos="1276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1.3. Настоящая Политика разработана в соответствии с требованиями действующего законодательства Российской Федерации, в том числе на основании требований Федерального закона  от 22.04.1996  № 39-ФЗ «О рынке ценных бумаг»  (далее - Федеральный Закон № 39-ФЗ) и Указания Банка России от 23.08.2021 № 5899-У «Об обязательных для профессионального участника рынка ценных бумаг требованиях, направленных на выявление конфликта интересов, управление им и предотвращение его реализации» (далее – Указание № 5899-У), иных нормативных правовых актов Российской Федерации и нормативных актов Банка России, Стандартов СРО НАУФОР.</w:t>
      </w:r>
    </w:p>
    <w:p w14:paraId="52B784C9" w14:textId="77777777" w:rsidR="00590F80" w:rsidRPr="00781F2D" w:rsidRDefault="00781F2D">
      <w:pPr>
        <w:pStyle w:val="af1"/>
        <w:tabs>
          <w:tab w:val="left" w:pos="567"/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1.4.  Настоящая Политика устанавливает управленческие и организационные основы выявления, предотвращения возникновения и реализации конфликта интересов, в том числе потенциального конфликта интересов, управления им, в том числе принятия мер по минимизации и/или ликвидации его последствий.</w:t>
      </w:r>
    </w:p>
    <w:p w14:paraId="656DE60A" w14:textId="77777777" w:rsidR="00590F80" w:rsidRPr="00781F2D" w:rsidRDefault="00781F2D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120"/>
        <w:jc w:val="both"/>
        <w:rPr>
          <w:bCs/>
        </w:rPr>
      </w:pPr>
      <w:bookmarkStart w:id="5" w:name="_Hlk84434152"/>
      <w:r w:rsidRPr="00781F2D">
        <w:rPr>
          <w:bCs/>
        </w:rPr>
        <w:t xml:space="preserve"> </w:t>
      </w:r>
      <w:bookmarkEnd w:id="5"/>
      <w:r w:rsidRPr="00781F2D">
        <w:rPr>
          <w:bCs/>
        </w:rPr>
        <w:t xml:space="preserve">         1.5.    В настоящей Политике используются следующие термины и определения:</w:t>
      </w:r>
    </w:p>
    <w:p w14:paraId="441EF15D" w14:textId="00A34D3D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</w:t>
      </w:r>
      <w:r w:rsidR="0094427F">
        <w:rPr>
          <w:b/>
        </w:rPr>
        <w:t>З</w:t>
      </w:r>
      <w:r w:rsidRPr="00781F2D">
        <w:rPr>
          <w:b/>
        </w:rPr>
        <w:t>аконодательство Российской Федерации»</w:t>
      </w:r>
      <w:r w:rsidRPr="00781F2D">
        <w:rPr>
          <w:bCs/>
        </w:rPr>
        <w:t xml:space="preserve"> - в целях Политики – законодательство Российской Федерации, указы Президента РФ, постановления Правительства РФ, нормативные документы федеральных органов исполнительной власти, а также иные действующие на территории РФ нормативно-правовые акты, включая нормативные акты Центрального банка Российской Федерации (далее – Банк России), а также сохраняющие юридическую силу нормативные акты Федеральной службы по финансовым рынкам (ФСФР);</w:t>
      </w:r>
    </w:p>
    <w:p w14:paraId="721E4D8E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«Банк России»</w:t>
      </w:r>
      <w:r w:rsidRPr="00781F2D">
        <w:rPr>
          <w:bCs/>
        </w:rPr>
        <w:t xml:space="preserve"> - Центральный банк Российской Федерации, осуществляющий свои функции в соответствии с Федеральным законом от 10.07.2002 № 86-ФЗ «О Центральном банке Российской Федерации (Банке России)», иными федеральными законами и нормативными актами Банка России;</w:t>
      </w:r>
    </w:p>
    <w:p w14:paraId="0F923973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«Банк»</w:t>
      </w:r>
      <w:r w:rsidRPr="00781F2D">
        <w:rPr>
          <w:bCs/>
        </w:rPr>
        <w:t xml:space="preserve"> – КБ «Гарант-Инвест» (АО), осуществляющий профессиональную деятельность на рынке ценных бумаг;</w:t>
      </w:r>
    </w:p>
    <w:p w14:paraId="77B2A3CD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«Внутренние документы Банка / ВНД Банка»</w:t>
      </w:r>
      <w:r w:rsidRPr="00781F2D">
        <w:rPr>
          <w:bCs/>
        </w:rPr>
        <w:t xml:space="preserve"> – учредительные документы Банка, политики, положения, инструкции, правила, методики и иные внутренние документы Банка, устанавливающие требования к осуществлению Банком и работниками Банка профессиональной деятельности на рынке ценных бумаг;</w:t>
      </w:r>
    </w:p>
    <w:p w14:paraId="1B42E410" w14:textId="19B5799F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lastRenderedPageBreak/>
        <w:t>«Внутренний контроль»</w:t>
      </w:r>
      <w:r w:rsidRPr="00781F2D">
        <w:rPr>
          <w:bCs/>
        </w:rPr>
        <w:t xml:space="preserve"> - контроль за соответствием деятельности Банка требованиям действующего законодательства Российской Федерации, в том числе нормативных актов Банка России, не утративших силу нормативно-правовых актов ФСФР, документов СРО НАУФОР, а также контроль за соблюдением внутренних документов Банка, связанных с его профессиональной деятельностью на рынке ценных бумаг</w:t>
      </w:r>
      <w:r w:rsidR="002E7028" w:rsidRPr="00781F2D">
        <w:rPr>
          <w:bCs/>
        </w:rPr>
        <w:t>.</w:t>
      </w:r>
    </w:p>
    <w:p w14:paraId="70340590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«Документы СРО НАУФОР»</w:t>
      </w:r>
      <w:r w:rsidRPr="00781F2D">
        <w:rPr>
          <w:bCs/>
        </w:rPr>
        <w:t xml:space="preserve"> - стандарты, иные внутренние документы СРО НАУФОР;</w:t>
      </w:r>
    </w:p>
    <w:p w14:paraId="16C657A8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«Инсайдерская информация»</w:t>
      </w:r>
      <w:r w:rsidRPr="00781F2D">
        <w:rPr>
          <w:bCs/>
        </w:rPr>
        <w:t xml:space="preserve"> – точная и конкретная информация, которая не была распространена (в том числе сведения, составляющие коммерческую, служебную, банковскую тайну, тайну связи  (в части информации о почтовых переводах денежных средств) и иную охраняемую законом тайну) и распространение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бумаг, одной или нескольких управляющих компаний инвестиционных фондов, паевых инвестиционных фондов и негосударственных пенсионных фондов  либо одного или нескольких финансовых инструментов, иностранной валюты и (или) товаров).</w:t>
      </w:r>
    </w:p>
    <w:p w14:paraId="521D82B3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«Клиент»</w:t>
      </w:r>
      <w:r w:rsidRPr="00781F2D">
        <w:rPr>
          <w:bCs/>
        </w:rPr>
        <w:t xml:space="preserve"> - любое юридическое или физическое лицо (резидент или нерезидент Российской Федерации), заключившее с Банком договор, в том числе договор, предусматривающий оказание Банком услуг на рынке ценных бумаг; </w:t>
      </w:r>
    </w:p>
    <w:p w14:paraId="46924AE2" w14:textId="63A9309C" w:rsidR="00206C5E" w:rsidRDefault="00781F2D" w:rsidP="00AE2BA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81F2D">
        <w:rPr>
          <w:b/>
        </w:rPr>
        <w:t xml:space="preserve">«Конфликт интересов» </w:t>
      </w:r>
      <w:r w:rsidR="000238E9" w:rsidRPr="00AE2BA7">
        <w:rPr>
          <w:bCs/>
        </w:rPr>
        <w:t xml:space="preserve">в рамках </w:t>
      </w:r>
      <w:r w:rsidR="003241B6" w:rsidRPr="00AE2BA7">
        <w:rPr>
          <w:bCs/>
        </w:rPr>
        <w:t>Указания № 5899-У</w:t>
      </w:r>
      <w:r w:rsidR="003241B6">
        <w:rPr>
          <w:b/>
        </w:rPr>
        <w:t xml:space="preserve"> –</w:t>
      </w:r>
      <w:r w:rsidR="00A362F4">
        <w:rPr>
          <w:b/>
        </w:rPr>
        <w:t xml:space="preserve"> </w:t>
      </w:r>
      <w:r w:rsidR="00A362F4" w:rsidRPr="00AE2BA7">
        <w:rPr>
          <w:bCs/>
        </w:rPr>
        <w:t>наличие у</w:t>
      </w:r>
      <w:r w:rsidR="00A362F4">
        <w:rPr>
          <w:b/>
        </w:rPr>
        <w:t xml:space="preserve"> </w:t>
      </w:r>
      <w:r w:rsidR="002A2DFC">
        <w:rPr>
          <w:bCs/>
        </w:rPr>
        <w:t>Банка, как профессионального участника рынка ценных бумаг</w:t>
      </w:r>
      <w:r w:rsidR="00A03D3B">
        <w:rPr>
          <w:bCs/>
        </w:rPr>
        <w:t xml:space="preserve">, членов его </w:t>
      </w:r>
      <w:r w:rsidR="00566999">
        <w:rPr>
          <w:bCs/>
        </w:rPr>
        <w:t xml:space="preserve">органов </w:t>
      </w:r>
      <w:r w:rsidR="00A03D3B">
        <w:rPr>
          <w:bCs/>
        </w:rPr>
        <w:t>управления</w:t>
      </w:r>
      <w:r w:rsidR="00566999">
        <w:rPr>
          <w:bCs/>
        </w:rPr>
        <w:t>, работников, лиц действующих за его счет</w:t>
      </w:r>
      <w:r w:rsidR="00215DCA">
        <w:rPr>
          <w:bCs/>
        </w:rPr>
        <w:t xml:space="preserve">, отдельных его </w:t>
      </w:r>
      <w:r w:rsidR="00F61C5D">
        <w:rPr>
          <w:bCs/>
        </w:rPr>
        <w:t>К</w:t>
      </w:r>
      <w:r w:rsidR="00215DCA">
        <w:rPr>
          <w:bCs/>
        </w:rPr>
        <w:t>лиентов, контролирующих и подконтрольных лиц</w:t>
      </w:r>
      <w:r w:rsidR="00417E47">
        <w:rPr>
          <w:bCs/>
        </w:rPr>
        <w:t xml:space="preserve"> интереса , отличного от интересов </w:t>
      </w:r>
      <w:r w:rsidR="00F61C5D">
        <w:rPr>
          <w:bCs/>
        </w:rPr>
        <w:t>К</w:t>
      </w:r>
      <w:r w:rsidR="00417E47">
        <w:rPr>
          <w:bCs/>
        </w:rPr>
        <w:t xml:space="preserve">лиента </w:t>
      </w:r>
      <w:r w:rsidR="00C54DE2">
        <w:rPr>
          <w:bCs/>
        </w:rPr>
        <w:t xml:space="preserve">Банка </w:t>
      </w:r>
      <w:r w:rsidR="00EF4ACC">
        <w:rPr>
          <w:bCs/>
        </w:rPr>
        <w:t>при совершении либо несовершении юридических и/или фактических</w:t>
      </w:r>
      <w:r w:rsidR="0022357B">
        <w:rPr>
          <w:bCs/>
        </w:rPr>
        <w:t xml:space="preserve"> действий, влияющих на связанные с ок</w:t>
      </w:r>
      <w:r w:rsidR="00FA670C">
        <w:rPr>
          <w:bCs/>
        </w:rPr>
        <w:t>а</w:t>
      </w:r>
      <w:r w:rsidR="0022357B">
        <w:rPr>
          <w:bCs/>
        </w:rPr>
        <w:t>занием услуг</w:t>
      </w:r>
      <w:r w:rsidR="00FA670C">
        <w:rPr>
          <w:bCs/>
        </w:rPr>
        <w:t xml:space="preserve"> профессионального участника интересы его Клиента</w:t>
      </w:r>
      <w:r w:rsidR="00202F41">
        <w:rPr>
          <w:bCs/>
        </w:rPr>
        <w:t>, в результате чего</w:t>
      </w:r>
      <w:r w:rsidR="000324CA">
        <w:rPr>
          <w:bCs/>
        </w:rPr>
        <w:t xml:space="preserve"> </w:t>
      </w:r>
      <w:r w:rsidR="006426E4">
        <w:rPr>
          <w:bCs/>
        </w:rPr>
        <w:t xml:space="preserve">могут возникнуть </w:t>
      </w:r>
      <w:r w:rsidR="007F6F85">
        <w:rPr>
          <w:bCs/>
        </w:rPr>
        <w:t xml:space="preserve"> убытк</w:t>
      </w:r>
      <w:r w:rsidR="006426E4">
        <w:rPr>
          <w:bCs/>
        </w:rPr>
        <w:t xml:space="preserve">и </w:t>
      </w:r>
      <w:r w:rsidR="007F6F85">
        <w:rPr>
          <w:bCs/>
        </w:rPr>
        <w:t>и/или ин</w:t>
      </w:r>
      <w:r w:rsidR="006426E4">
        <w:rPr>
          <w:bCs/>
        </w:rPr>
        <w:t>ые</w:t>
      </w:r>
      <w:r w:rsidR="007F6F85">
        <w:rPr>
          <w:bCs/>
        </w:rPr>
        <w:t xml:space="preserve"> неблагоприятны</w:t>
      </w:r>
      <w:r w:rsidR="006426E4">
        <w:rPr>
          <w:bCs/>
        </w:rPr>
        <w:t xml:space="preserve">е </w:t>
      </w:r>
      <w:r w:rsidR="007F6F85">
        <w:rPr>
          <w:bCs/>
        </w:rPr>
        <w:t>последстви</w:t>
      </w:r>
      <w:r w:rsidR="006426E4">
        <w:rPr>
          <w:bCs/>
        </w:rPr>
        <w:t>я</w:t>
      </w:r>
      <w:r w:rsidR="00AC343E">
        <w:rPr>
          <w:bCs/>
        </w:rPr>
        <w:t xml:space="preserve"> для Клиента.</w:t>
      </w:r>
      <w:r w:rsidR="007F6F85">
        <w:rPr>
          <w:bCs/>
        </w:rPr>
        <w:t xml:space="preserve"> </w:t>
      </w:r>
    </w:p>
    <w:p w14:paraId="512BEF7B" w14:textId="74D9B825" w:rsidR="00590F80" w:rsidRPr="00781F2D" w:rsidRDefault="005858E0" w:rsidP="00AE2BA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2B03F6">
        <w:rPr>
          <w:bCs/>
        </w:rPr>
        <w:t xml:space="preserve">В процессе </w:t>
      </w:r>
      <w:r w:rsidR="00781F2D" w:rsidRPr="00781F2D">
        <w:rPr>
          <w:bCs/>
        </w:rPr>
        <w:t>осуществлени</w:t>
      </w:r>
      <w:r w:rsidR="002B03F6">
        <w:rPr>
          <w:bCs/>
        </w:rPr>
        <w:t>я Банком</w:t>
      </w:r>
      <w:r w:rsidR="00781F2D" w:rsidRPr="00781F2D">
        <w:rPr>
          <w:bCs/>
        </w:rPr>
        <w:t xml:space="preserve"> профессиональной деятельности на рынке ценных бумаг</w:t>
      </w:r>
      <w:r>
        <w:rPr>
          <w:bCs/>
        </w:rPr>
        <w:t>.</w:t>
      </w:r>
      <w:r w:rsidR="00781F2D" w:rsidRPr="00781F2D">
        <w:rPr>
          <w:bCs/>
        </w:rPr>
        <w:t xml:space="preserve"> </w:t>
      </w:r>
      <w:r w:rsidR="00A76772">
        <w:rPr>
          <w:bCs/>
        </w:rPr>
        <w:t xml:space="preserve">существует вероятность </w:t>
      </w:r>
      <w:r w:rsidR="005A4478">
        <w:rPr>
          <w:bCs/>
        </w:rPr>
        <w:t xml:space="preserve">возникновения </w:t>
      </w:r>
      <w:r w:rsidR="00781F2D" w:rsidRPr="00781F2D">
        <w:rPr>
          <w:bCs/>
        </w:rPr>
        <w:t>прямы</w:t>
      </w:r>
      <w:r w:rsidR="00A76772">
        <w:rPr>
          <w:bCs/>
        </w:rPr>
        <w:t>х</w:t>
      </w:r>
      <w:r w:rsidR="00781F2D" w:rsidRPr="00781F2D">
        <w:rPr>
          <w:bCs/>
        </w:rPr>
        <w:t xml:space="preserve"> </w:t>
      </w:r>
      <w:r w:rsidR="005A4478">
        <w:rPr>
          <w:bCs/>
        </w:rPr>
        <w:t>и/</w:t>
      </w:r>
      <w:r w:rsidR="00781F2D" w:rsidRPr="00781F2D">
        <w:rPr>
          <w:bCs/>
        </w:rPr>
        <w:t>или косвенны</w:t>
      </w:r>
      <w:r w:rsidR="00A76772">
        <w:rPr>
          <w:bCs/>
        </w:rPr>
        <w:t>х</w:t>
      </w:r>
      <w:r w:rsidR="00781F2D" w:rsidRPr="00781F2D">
        <w:rPr>
          <w:bCs/>
        </w:rPr>
        <w:t xml:space="preserve"> противоречи</w:t>
      </w:r>
      <w:r w:rsidR="00A76772">
        <w:rPr>
          <w:bCs/>
        </w:rPr>
        <w:t>й</w:t>
      </w:r>
      <w:r w:rsidR="00781F2D" w:rsidRPr="00781F2D">
        <w:rPr>
          <w:bCs/>
        </w:rPr>
        <w:t xml:space="preserve"> между имущественными и иными интересами Банка и/или его работников и Клиента/его Клиентов, в результате котор</w:t>
      </w:r>
      <w:r w:rsidR="005A4478">
        <w:rPr>
          <w:bCs/>
        </w:rPr>
        <w:t>ых</w:t>
      </w:r>
      <w:r w:rsidR="00781F2D" w:rsidRPr="00781F2D">
        <w:rPr>
          <w:bCs/>
        </w:rPr>
        <w:t xml:space="preserve"> действия/бездействие Банка и/или его работников причиняют убытки Клиенту и/или влекут иные неблагоприятные последствия для Клиента. Конфликт интересов при проведении Банком сделок на рынке ценных бумаг может возникнуть между Банком, его работниками, Клиентами и третьими лицами. </w:t>
      </w:r>
    </w:p>
    <w:p w14:paraId="1D8F3573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>Конфликт интересов возникает, в том числе в ситуации, когда личная заинтересованность (прямая или косвенная) работника Банка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14:paraId="1A02489B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>Под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получения им от третьих лиц при исполнении должностных обязанностей доходов в виде денежных средств, ценностей, иного имущества или имущественных прав, или выгод для себя или для третьих лиц.</w:t>
      </w:r>
    </w:p>
    <w:p w14:paraId="64A83541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>Не считаются конфликтом интересов противоречия между подразделениями Банка, а также противоречия, возникающие в ходе переговоров по коммерческим условиям в рамках обычной хозяйственной деятельности, условия осуществления которой раскрыты или должны были быть заведомо известны стороне переговоров.</w:t>
      </w:r>
    </w:p>
    <w:p w14:paraId="240FDB60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 xml:space="preserve">«Контролирующее лицо» - </w:t>
      </w:r>
      <w:r w:rsidRPr="00781F2D">
        <w:rPr>
          <w:bCs/>
        </w:rPr>
        <w:t xml:space="preserve">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право назначать (избирать) </w:t>
      </w:r>
      <w:r w:rsidRPr="00781F2D">
        <w:rPr>
          <w:bCs/>
        </w:rPr>
        <w:lastRenderedPageBreak/>
        <w:t>единоличный исполнительный орган и (или) более 50 процентов состава коллегиального органа управления подконтрольной организации;</w:t>
      </w:r>
    </w:p>
    <w:p w14:paraId="0F5FC6C6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«Конфиденциальная информация»</w:t>
      </w:r>
      <w:r w:rsidRPr="00781F2D">
        <w:rPr>
          <w:bCs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основании, и обладатель информации принимает меры по охране её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нормативными актами Банка России, внутренними документами Банка и/или договорами между Банком и Клиентами.</w:t>
      </w:r>
    </w:p>
    <w:p w14:paraId="685945B0" w14:textId="76C75BCF" w:rsidR="00590F80" w:rsidRPr="00781F2D" w:rsidRDefault="00781F2D">
      <w:pPr>
        <w:widowControl w:val="0"/>
        <w:spacing w:before="120" w:line="281" w:lineRule="exact"/>
        <w:jc w:val="both"/>
        <w:rPr>
          <w:rFonts w:eastAsia="Calibri"/>
          <w:lang w:eastAsia="en-US"/>
        </w:rPr>
      </w:pPr>
      <w:r w:rsidRPr="00781F2D">
        <w:rPr>
          <w:rFonts w:eastAsia="Calibri"/>
          <w:b/>
          <w:bCs/>
          <w:lang w:eastAsia="en-US"/>
        </w:rPr>
        <w:t>«Контролер профессионального участника рынка ценных бумаг»</w:t>
      </w:r>
      <w:r w:rsidRPr="00781F2D">
        <w:rPr>
          <w:rFonts w:eastAsia="Calibri"/>
          <w:lang w:eastAsia="en-US"/>
        </w:rPr>
        <w:t xml:space="preserve"> (далее – Контролер) - штатный работник Банка, в компетенцию которого входит осуществление функций внутреннего контроля в отношении осуществляемой Банком профессиональной деятельности на рынке ценных бумаг и являющийся частью системы органов внутреннего контроля Банка;</w:t>
      </w:r>
    </w:p>
    <w:p w14:paraId="43D34DC6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«Манипулирование рынком»</w:t>
      </w:r>
      <w:r w:rsidRPr="00781F2D">
        <w:rPr>
          <w:bCs/>
        </w:rPr>
        <w:t xml:space="preserve"> – умышленные действия, которые определены законодательством Российской Федерации о противодействии неправомерному использованию инсайдерской информации и манипулированию рынком или нормативными актами Банка России,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действий.</w:t>
      </w:r>
    </w:p>
    <w:p w14:paraId="1C5B80CB" w14:textId="77777777" w:rsidR="00590F80" w:rsidRPr="00781F2D" w:rsidRDefault="00781F2D">
      <w:pPr>
        <w:pStyle w:val="ab"/>
        <w:spacing w:before="120" w:line="288" w:lineRule="auto"/>
        <w:ind w:right="-1"/>
        <w:jc w:val="both"/>
        <w:rPr>
          <w:bCs/>
        </w:rPr>
      </w:pPr>
      <w:r w:rsidRPr="00781F2D">
        <w:rPr>
          <w:b/>
        </w:rPr>
        <w:t xml:space="preserve">«Ответственное лицо/ответственные лица» – </w:t>
      </w:r>
      <w:r w:rsidRPr="00781F2D">
        <w:t>члены органов управления Банка</w:t>
      </w:r>
      <w:r w:rsidRPr="00781F2D">
        <w:rPr>
          <w:b/>
        </w:rPr>
        <w:t xml:space="preserve">, </w:t>
      </w:r>
      <w:r w:rsidRPr="00781F2D">
        <w:rPr>
          <w:bCs/>
        </w:rPr>
        <w:t xml:space="preserve">работники Банка, лица, действующие от имени Банка или от своего имени, но за счет Банка, которые в силу своих должностных обязанностей или по иным основаниям, например, в силу заключенных с Банком договоров или по иным основаниям участвуют в совершении либо несовершении юридических и/или фактических действий, влияющих на связанные с оказанием услуг Банка интересы Клиента. </w:t>
      </w:r>
    </w:p>
    <w:p w14:paraId="7D68B9BE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 xml:space="preserve">«Подконтрольное лицо» - </w:t>
      </w:r>
      <w:r w:rsidRPr="00781F2D">
        <w:rPr>
          <w:bCs/>
        </w:rPr>
        <w:t>юридическое лицо, находящееся под прямым или косвенным контролем контролирующего лица.</w:t>
      </w:r>
    </w:p>
    <w:p w14:paraId="35AAB199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«ПУРЦБ»</w:t>
      </w:r>
      <w:r w:rsidRPr="00781F2D">
        <w:rPr>
          <w:bCs/>
        </w:rPr>
        <w:t xml:space="preserve"> - профессиональный участник рынка ценных бумаг, осуществляющий профессиональную деятельность на рынке ценных бумаг в соответствии с Федеральным законом от 22.04.1996 № 39-ФЗ «О рынке ценных бумаг». В рамках настоящей Политики, понятие ПУРЦБ применимо к Банку;</w:t>
      </w:r>
    </w:p>
    <w:p w14:paraId="706C12EB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rPr>
          <w:bCs/>
        </w:rPr>
      </w:pPr>
      <w:r w:rsidRPr="00781F2D">
        <w:rPr>
          <w:b/>
        </w:rPr>
        <w:t>«Руководитель Банка»</w:t>
      </w:r>
      <w:r w:rsidRPr="00781F2D">
        <w:rPr>
          <w:bCs/>
        </w:rPr>
        <w:t xml:space="preserve"> - Председатель Правления Банка или лицо, его замещающее;</w:t>
      </w:r>
    </w:p>
    <w:p w14:paraId="7D1EC77D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 xml:space="preserve"> «Работники»</w:t>
      </w:r>
      <w:r w:rsidRPr="00781F2D">
        <w:rPr>
          <w:bCs/>
        </w:rPr>
        <w:t xml:space="preserve"> – лица, выполняющие определенные функции на основании трудового или гражданско-правового договора с Банком в рамках осуществляемой им профессиональной деятельности на рынке ценных бумаг;</w:t>
      </w:r>
    </w:p>
    <w:p w14:paraId="20D80C02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«СРО НАУФОР»</w:t>
      </w:r>
      <w:r w:rsidRPr="00781F2D">
        <w:rPr>
          <w:bCs/>
        </w:rPr>
        <w:t xml:space="preserve"> - Саморегулируемая некоммерческая организация «Национальная ассоциация участников фондового рынка»;</w:t>
      </w:r>
    </w:p>
    <w:p w14:paraId="1B517D79" w14:textId="77777777" w:rsidR="00590F80" w:rsidRPr="00781F2D" w:rsidRDefault="00781F2D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«Служба внутреннего контроля»</w:t>
      </w:r>
      <w:r w:rsidRPr="00781F2D">
        <w:rPr>
          <w:bCs/>
        </w:rPr>
        <w:t xml:space="preserve"> (далее – СВК) - отдельное структурное подразделение Банка, созданное в целях осуществления внутреннего контроля в соответствии с требованиями пункта 4.1 Положения Банка России от </w:t>
      </w:r>
      <w:r w:rsidRPr="00781F2D">
        <w:t>16.12.2003 № 242-П «Об организации внутреннего контроля в кредитных организациях и банковских группах»,</w:t>
      </w:r>
      <w:r w:rsidRPr="00781F2D">
        <w:rPr>
          <w:bCs/>
        </w:rPr>
        <w:t xml:space="preserve"> учредительных и иных внутренних документов Банка и являющееся частью системы органов внутреннего контроля Банка;</w:t>
      </w:r>
    </w:p>
    <w:p w14:paraId="20474F25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«Финансовый инструмент»</w:t>
      </w:r>
      <w:r w:rsidRPr="00781F2D">
        <w:rPr>
          <w:bCs/>
        </w:rPr>
        <w:t xml:space="preserve"> – ценная бумага или производный финансовый инструмент.</w:t>
      </w:r>
    </w:p>
    <w:p w14:paraId="6AB3FD27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Cs/>
        </w:rPr>
      </w:pPr>
      <w:bookmarkStart w:id="6" w:name="_Hlk84433863"/>
      <w:r w:rsidRPr="00781F2D">
        <w:rPr>
          <w:bCs/>
        </w:rPr>
        <w:t xml:space="preserve">         1.6. Остальные термины и определения применяются в значениях, установленных соответствующими законодательными и иными нормативно-правовыми актами Российской Федерации и внутренними документами Банка.</w:t>
      </w:r>
    </w:p>
    <w:p w14:paraId="1603C2A6" w14:textId="77777777" w:rsidR="00590F80" w:rsidRPr="00781F2D" w:rsidRDefault="00590F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Cs/>
        </w:rPr>
      </w:pPr>
    </w:p>
    <w:bookmarkEnd w:id="6"/>
    <w:p w14:paraId="294F08FD" w14:textId="77777777" w:rsidR="00590F80" w:rsidRPr="00781F2D" w:rsidRDefault="00781F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81F2D">
        <w:rPr>
          <w:b/>
          <w:bCs/>
        </w:rPr>
        <w:lastRenderedPageBreak/>
        <w:t>2. Цели и задачи системы управления конфликтом интересов</w:t>
      </w:r>
    </w:p>
    <w:p w14:paraId="58188B9B" w14:textId="77777777" w:rsidR="00590F80" w:rsidRPr="00781F2D" w:rsidRDefault="00781F2D">
      <w:pPr>
        <w:widowControl w:val="0"/>
        <w:autoSpaceDE w:val="0"/>
        <w:autoSpaceDN w:val="0"/>
        <w:adjustRightInd w:val="0"/>
        <w:jc w:val="center"/>
        <w:outlineLvl w:val="1"/>
      </w:pPr>
      <w:r w:rsidRPr="00781F2D">
        <w:t xml:space="preserve">   </w:t>
      </w:r>
    </w:p>
    <w:p w14:paraId="40B08DE7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1"/>
      </w:pPr>
      <w:r w:rsidRPr="00781F2D">
        <w:t xml:space="preserve">         2.1.  Основными целями системы управления конфликтом интересов являются определение процедур и механизмов предупреждения, своевременного выявления, контроля и урегулирования конфликта интересов, а также закрепление мер, направленных на предотвращение его последствий, определение правил поведения работников Банка в случаях возникновения конфликта интересов, в том числе потенциального, в соответствии с характером и масштабом осуществляемой Банком деятельности, а также снижение риска возникновения и урегулирование конфликтов интересов на рынке ценных бумаг, исключение (снижение) риска возникновения у Клиентов Банка убытков, связанных с наличием конфликта интересов, соблюдение приоритета интересов Клиентов над интересами Банка.</w:t>
      </w:r>
    </w:p>
    <w:p w14:paraId="5040B387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        2.2.    Основными задачами системы управления конфликтом интересов являются:</w:t>
      </w:r>
    </w:p>
    <w:p w14:paraId="5D342F5D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         • повышение доверия к Банку со стороны Клиентов и/или контрагентов, обеспечение обслуживания Клиентов с соблюдением высоких стандартов корпоративного управления на принципах открытости, прозрачности и предсказуемости;</w:t>
      </w:r>
    </w:p>
    <w:p w14:paraId="3609DD26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         • соответствие общепринятым стандартам и передовым практикам в целях повышения деловой репутации Банка;</w:t>
      </w:r>
    </w:p>
    <w:p w14:paraId="3375D6E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         •   установление принципов раскрытия информации о потенциальном конфликте интересов, механизмов принятия управленческих решений и норм поведения работников Банка в случаях возникновения конфликта интересов;</w:t>
      </w:r>
    </w:p>
    <w:p w14:paraId="4AC1CBBC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 • информирование всех заинтересованных лиц, в том числе работников Банка, о принимаемых Банком мерах по предотвращению, выявлению, управлению конфликтом интересов, в том числе потенциальным, а также оказание помощи в определении наиболее приемлемых способов разрешения таких ситуаций.</w:t>
      </w:r>
    </w:p>
    <w:p w14:paraId="07B1BC2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2.3. Для достижения целей и решения задач, определенных пп.2.1, 2.2 настоящего раздела Политики, Банк осуществляет следующие процессы:</w:t>
      </w:r>
    </w:p>
    <w:p w14:paraId="488BB0E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• предотвращение возникновения конфликта интересов;</w:t>
      </w:r>
    </w:p>
    <w:p w14:paraId="320E897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• выявление конфликта интересов;</w:t>
      </w:r>
    </w:p>
    <w:p w14:paraId="72BCD4F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• предотвращение реализации конфликта интересов, обеспечивающее исключение конфликта интересов и связанных с ним рисков причинения убытков Клиенту Банка в случае, если возникает конфликт интересов и если Банк не осуществляет управление конфликтом интересов;</w:t>
      </w:r>
    </w:p>
    <w:p w14:paraId="514260FE" w14:textId="560F61E0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• управление конфликтом интересов, обеспечивающее снижение рисков причинения убытков Клиенту Банка, в случаях, если Руководитель Банка принял решение о нецелесообразности предотвращения реализации конфликта интересов, а Банк и (или) члены его органов управления и (или) его работники, и (или) лица, действующие за его счет, в условиях наличия конфликта интересов при совершении либо несовершении юридических и (или) фактических действий действуют так же, как в условиях конфликта интересов, либо договор об оказании услуг, заключенный Банком с Клиентом, предусматривает право Банка не предотвращать реализацию конфликта интересов и содержит информацию об общем характере и (или) источниках конфликта интересов и описание имеющихся у Клиента рисков, связанных с возможной реализацией конфликта интересов, за исключением сведений, являющихся персональными данными в соответствии с Федеральным законом от 27.07.2006 № 152-ФЗ «О персональных данных».</w:t>
      </w:r>
    </w:p>
    <w:p w14:paraId="7A8FCDB5" w14:textId="77777777" w:rsidR="00590F80" w:rsidRPr="00781F2D" w:rsidRDefault="00590F80">
      <w:pPr>
        <w:widowControl w:val="0"/>
        <w:autoSpaceDE w:val="0"/>
        <w:autoSpaceDN w:val="0"/>
        <w:adjustRightInd w:val="0"/>
        <w:jc w:val="both"/>
        <w:outlineLvl w:val="1"/>
      </w:pPr>
    </w:p>
    <w:p w14:paraId="79D385FF" w14:textId="77777777" w:rsidR="00590F80" w:rsidRPr="00781F2D" w:rsidRDefault="00781F2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81F2D">
        <w:rPr>
          <w:b/>
          <w:bCs/>
        </w:rPr>
        <w:t>3. Перечень обстоятельств, обуславливающих возникновение конфликта интересов, факторы, влияющие на его возникновение, случаи конфликта интересов, потенциальные риски при его возникновении.</w:t>
      </w:r>
    </w:p>
    <w:p w14:paraId="42C8818C" w14:textId="77777777" w:rsidR="00590F80" w:rsidRPr="00781F2D" w:rsidRDefault="00590F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11E9FB8" w14:textId="77777777" w:rsidR="00590F80" w:rsidRPr="00781F2D" w:rsidRDefault="00781F2D">
      <w:pPr>
        <w:tabs>
          <w:tab w:val="left" w:pos="567"/>
          <w:tab w:val="left" w:pos="1134"/>
        </w:tabs>
        <w:spacing w:before="120"/>
        <w:contextualSpacing/>
        <w:jc w:val="both"/>
        <w:rPr>
          <w:bCs/>
        </w:rPr>
      </w:pPr>
      <w:r w:rsidRPr="00781F2D">
        <w:rPr>
          <w:bCs/>
        </w:rPr>
        <w:lastRenderedPageBreak/>
        <w:t xml:space="preserve">         3.1.   Конфликт интересов может возникать как в рамках осуществления банковской деятельности кредитной организации, так и в рамках профессиональной деятельности Банка на рынке ценных бумаг. Наличие конфликта интересов не будет являться нарушением внутренних процедур Банка, если в отношении него своевременно принимаются должные меры по раскрытию, выявлению, оценке и управлению конфликтом интересов.</w:t>
      </w:r>
    </w:p>
    <w:p w14:paraId="2EE210BD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 xml:space="preserve">         3.2.    Конфликт интересов (или кажущееся наличие такого конфликта), в отношении которого не было принято должных мер, представляет собой угрозу для Банка в глазах Клиентов, контрагентов, акционеров, работников Банка и иных лиц, а также органов, регулирующих деятельность Банка.</w:t>
      </w:r>
    </w:p>
    <w:p w14:paraId="31A8F3A9" w14:textId="77777777" w:rsidR="00590F80" w:rsidRPr="00781F2D" w:rsidRDefault="00781F2D">
      <w:pPr>
        <w:spacing w:line="276" w:lineRule="auto"/>
        <w:ind w:firstLine="567"/>
        <w:jc w:val="both"/>
      </w:pPr>
      <w:r w:rsidRPr="00781F2D">
        <w:rPr>
          <w:bCs/>
        </w:rPr>
        <w:t>3.3.</w:t>
      </w:r>
      <w:r w:rsidRPr="00781F2D">
        <w:t xml:space="preserve"> Возникновение конфликта интересов может быть обусловлено следующими факторами:</w:t>
      </w:r>
    </w:p>
    <w:p w14:paraId="39985B6F" w14:textId="77777777" w:rsidR="00590F80" w:rsidRPr="00781F2D" w:rsidRDefault="00781F2D">
      <w:pPr>
        <w:spacing w:line="276" w:lineRule="auto"/>
        <w:ind w:firstLine="851"/>
        <w:jc w:val="both"/>
      </w:pPr>
      <w:r w:rsidRPr="00781F2D">
        <w:t>– несоблюдением законодательства РФ, нормативных правовых актов органов исполнительной власти РФ, нормативных актов Банка России, учредительных и внутрибанковских документов;</w:t>
      </w:r>
    </w:p>
    <w:p w14:paraId="24F87E47" w14:textId="77777777" w:rsidR="00590F80" w:rsidRPr="00781F2D" w:rsidRDefault="00781F2D">
      <w:pPr>
        <w:spacing w:line="276" w:lineRule="auto"/>
        <w:ind w:firstLine="851"/>
        <w:jc w:val="both"/>
      </w:pPr>
      <w:r w:rsidRPr="00781F2D">
        <w:t xml:space="preserve">– несоблюдением норм деловой и профессиональной этики; </w:t>
      </w:r>
    </w:p>
    <w:p w14:paraId="6C11322C" w14:textId="77777777" w:rsidR="00590F80" w:rsidRPr="00781F2D" w:rsidRDefault="00781F2D">
      <w:pPr>
        <w:spacing w:line="276" w:lineRule="auto"/>
        <w:ind w:firstLine="851"/>
        <w:jc w:val="both"/>
      </w:pPr>
      <w:r w:rsidRPr="00781F2D">
        <w:t>– превышением полномочий органами управления и работниками Банка;</w:t>
      </w:r>
    </w:p>
    <w:p w14:paraId="6ABEADA7" w14:textId="77777777" w:rsidR="00590F80" w:rsidRPr="00781F2D" w:rsidRDefault="00781F2D">
      <w:pPr>
        <w:spacing w:line="276" w:lineRule="auto"/>
        <w:ind w:firstLine="851"/>
        <w:jc w:val="both"/>
      </w:pPr>
      <w:r w:rsidRPr="00781F2D">
        <w:t>– несоблюдением установленных ограничений на проведение операций (сделок);</w:t>
      </w:r>
    </w:p>
    <w:p w14:paraId="3018E09F" w14:textId="77777777" w:rsidR="00590F80" w:rsidRPr="00781F2D" w:rsidRDefault="00781F2D">
      <w:pPr>
        <w:tabs>
          <w:tab w:val="left" w:pos="993"/>
          <w:tab w:val="left" w:pos="1560"/>
        </w:tabs>
        <w:spacing w:line="276" w:lineRule="auto"/>
        <w:ind w:firstLine="851"/>
        <w:jc w:val="both"/>
      </w:pPr>
      <w:r w:rsidRPr="00781F2D">
        <w:t>– невыполнением обязательств какой–либо стороной договоров (сделок), заключенных Банком;</w:t>
      </w:r>
    </w:p>
    <w:p w14:paraId="456DFE64" w14:textId="77777777" w:rsidR="00590F80" w:rsidRPr="00781F2D" w:rsidRDefault="00781F2D">
      <w:pPr>
        <w:tabs>
          <w:tab w:val="left" w:pos="1560"/>
        </w:tabs>
        <w:spacing w:line="276" w:lineRule="auto"/>
        <w:jc w:val="both"/>
      </w:pPr>
      <w:r w:rsidRPr="00781F2D">
        <w:t xml:space="preserve">             – заключением сделок, подлежащих одобрению органами управления Банка, без получения такого одобрения (крупных; с аффилированными лицами Банка; с акционерами и их аффилированными лицами; с инсайдерами Банка; льготных и/или убыточных сделок; сделок с заинтересованностью; сделок, предусматривающих обмен активов Банка с оплатой векселями либо продажу одних и тех же активов с их последующей покупкой);</w:t>
      </w:r>
    </w:p>
    <w:p w14:paraId="27C518DF" w14:textId="77777777" w:rsidR="00590F80" w:rsidRPr="00781F2D" w:rsidRDefault="00781F2D">
      <w:pPr>
        <w:tabs>
          <w:tab w:val="left" w:pos="709"/>
          <w:tab w:val="left" w:pos="993"/>
        </w:tabs>
        <w:spacing w:line="276" w:lineRule="auto"/>
        <w:ind w:firstLine="851"/>
        <w:jc w:val="both"/>
      </w:pPr>
      <w:r w:rsidRPr="00781F2D">
        <w:t>– принятием решений, предполагающих ухудшение качества активов Банка и/или получение убытков Банком, а также снижение эффективности управления активами и пассивами, пренебрежение очевидными рисками;</w:t>
      </w:r>
    </w:p>
    <w:p w14:paraId="4F57F4FC" w14:textId="2C904A91" w:rsidR="00590F80" w:rsidRPr="00781F2D" w:rsidRDefault="00781F2D">
      <w:pPr>
        <w:spacing w:line="276" w:lineRule="auto"/>
        <w:ind w:firstLine="851"/>
        <w:jc w:val="both"/>
      </w:pPr>
      <w:r w:rsidRPr="00781F2D">
        <w:t xml:space="preserve">– </w:t>
      </w:r>
      <w:r w:rsidR="008963BE">
        <w:t xml:space="preserve"> </w:t>
      </w:r>
      <w:r w:rsidRPr="00781F2D">
        <w:t>несоблюдением приоритета выполнения поручений Клиентов;</w:t>
      </w:r>
    </w:p>
    <w:p w14:paraId="7C5E3671" w14:textId="77777777" w:rsidR="00590F80" w:rsidRPr="00781F2D" w:rsidRDefault="00781F2D">
      <w:pPr>
        <w:tabs>
          <w:tab w:val="left" w:pos="1134"/>
          <w:tab w:val="left" w:pos="1418"/>
        </w:tabs>
        <w:spacing w:line="276" w:lineRule="auto"/>
        <w:ind w:firstLine="851"/>
        <w:jc w:val="both"/>
      </w:pPr>
      <w:r w:rsidRPr="00781F2D">
        <w:t>– ненадлежащим раскрытием, непредставлением или представлением недостоверной информации, способной оказать влияние на решения, принимаемые Банком (его акционерами, органами управления, работниками) и Клиентами.</w:t>
      </w:r>
    </w:p>
    <w:p w14:paraId="455B9785" w14:textId="7616B9A2" w:rsidR="00590F80" w:rsidRPr="00781F2D" w:rsidRDefault="00781F2D">
      <w:pPr>
        <w:spacing w:line="276" w:lineRule="auto"/>
        <w:ind w:firstLine="708"/>
        <w:jc w:val="both"/>
      </w:pPr>
      <w:r w:rsidRPr="00781F2D">
        <w:t>Указанный в п</w:t>
      </w:r>
      <w:r w:rsidR="00F439CF">
        <w:t>ункте</w:t>
      </w:r>
      <w:r w:rsidRPr="00781F2D">
        <w:t>3.3 перечень факторов не является исчерпывающим. При оценке каждой конкретной ситуации во внимание могут быть приняты и иные факторы, обуславливающие возникновение конфликта интересов.</w:t>
      </w:r>
    </w:p>
    <w:p w14:paraId="65D0969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 xml:space="preserve">         3.4. В результате ненадлежащего управления конфликтом интересов у Банка могут реализоваться следующие риски: регуляторный, репутационный, операционный (в том числе, правовой) и иные виды рисков.</w:t>
      </w:r>
    </w:p>
    <w:p w14:paraId="0E2D1CEF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3.5. Конфликт интересов возможен как в результате деятельности отдельных должностных лиц и работников Банка, так и в результате деятельности Банка в целом, и может возникнуть:</w:t>
      </w:r>
    </w:p>
    <w:p w14:paraId="73BBB1A5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 • между Клиентами Банка, в том числе в ситуациях, в которых интересы одного из Клиентов или группы Клиентов находятся в противоречии с интересами другого Клиента или группы Клиентов;</w:t>
      </w:r>
    </w:p>
    <w:p w14:paraId="029B0952" w14:textId="77777777" w:rsidR="00590F80" w:rsidRPr="00781F2D" w:rsidRDefault="00781F2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 • между Клиентом и Банком, в том числе в случаях совершения сделок с финансовыми инструментами по нерыночным ценам в нарушение инвестиционных целей или иных ущемлений интересов Клиента в пользу Банка;</w:t>
      </w:r>
    </w:p>
    <w:p w14:paraId="10C1445E" w14:textId="77777777" w:rsidR="00590F80" w:rsidRPr="00781F2D" w:rsidRDefault="00781F2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 • между Клиентом и работниками Банка, в том числе в случае предоставления работниками преимуществ одному Клиенту в ущерб интересам другого Клиента с целью получения личной </w:t>
      </w:r>
      <w:r w:rsidRPr="00781F2D">
        <w:rPr>
          <w:bCs/>
        </w:rPr>
        <w:lastRenderedPageBreak/>
        <w:t>выгоды;</w:t>
      </w:r>
    </w:p>
    <w:p w14:paraId="616878C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 • между Банком и его работниками, в том числе в случаях неправомерного использования работниками своего должностного положения, конфиденциальной информации в целях извлечения личной выгоды, в том числе членами органов управления Банка, в том числе акционерами Банка, лицами, действующими за счет Банка, заинтересованными лицами, контролирующими и подконтрольными лицами, третьими лицами;</w:t>
      </w:r>
    </w:p>
    <w:p w14:paraId="7FED7434" w14:textId="77777777" w:rsidR="00590F80" w:rsidRPr="00781F2D" w:rsidRDefault="00781F2D">
      <w:pPr>
        <w:pStyle w:val="afd"/>
        <w:widowControl w:val="0"/>
        <w:numPr>
          <w:ilvl w:val="0"/>
          <w:numId w:val="30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bCs/>
        </w:rPr>
      </w:pPr>
      <w:r w:rsidRPr="00781F2D">
        <w:rPr>
          <w:bCs/>
        </w:rPr>
        <w:t>при совмещении Банком видов профессиональной деятельности на рынке ценных бумаг/финансовом рынке.</w:t>
      </w:r>
    </w:p>
    <w:p w14:paraId="538FE4E7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3.6. В процессе осуществления Банком профессиональной деятельности на рынке ценных бумаг конфликт интересов может возникать в результате:</w:t>
      </w:r>
    </w:p>
    <w:p w14:paraId="524D4F0E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3.6.1. отсутствия в Банке процедур контроля и внутренних регламентов:</w:t>
      </w:r>
    </w:p>
    <w:p w14:paraId="7ADE9D74" w14:textId="77777777" w:rsidR="00590F80" w:rsidRPr="00781F2D" w:rsidRDefault="00781F2D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разграничению функций и полномочий между органами управления, должностными лицами и работниками Банка при принятии решений по исполнению собственных операций Банка и операций Клиента;</w:t>
      </w:r>
    </w:p>
    <w:p w14:paraId="494B7562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соблюдению работниками Банка принципа приоритета интересов Клиента перед интересами самого Банка и приоритета интересов Банка перед личными интересами работника Банка или членов его семьи, ближайшими родственниками и/или иных лиц, с которыми связана личная заинтересованность работника;</w:t>
      </w:r>
    </w:p>
    <w:p w14:paraId="6EE30F62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соблюдению норм делового общения и принципов профессиональной этики, если такие нормы установлены нормативно-правовыми актами или внутренними стандартами СРО НАУФОР;</w:t>
      </w:r>
    </w:p>
    <w:p w14:paraId="17D21A3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3.6.2. совмещения одним и тем же работником функции:</w:t>
      </w:r>
    </w:p>
    <w:p w14:paraId="7243796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совершению сделок, по их учету, по оценке достоверности и полноты документов, предоставляемых при заключении договоров в рамках профессиональной деятельности на рынке ценных бумаг;</w:t>
      </w:r>
    </w:p>
    <w:p w14:paraId="2194653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администрирования автоматизированных систем отражения сделок в бухгалтерском и внутреннем учете с функцией использования данных автоматизированных систем;</w:t>
      </w:r>
    </w:p>
    <w:p w14:paraId="54FAD274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ведению счетов, на которых отражаются операции Клиентов Банка, и счетов, отражающих собственную финансово-хозяйственную деятельность Банка;</w:t>
      </w:r>
    </w:p>
    <w:p w14:paraId="35689B2F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совершению сделок с активами Клиента и собственных сделок Банка;</w:t>
      </w:r>
    </w:p>
    <w:p w14:paraId="09163B43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совершению сделок для различных Клиентов, чьи интересы вступают в противоречие;</w:t>
      </w:r>
    </w:p>
    <w:p w14:paraId="34EC1D02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3.6.3. осуществления работником Банка, членами его семьи, ближайшими родственниками и/или иными лицами, с которыми связана личная заинтересованность работника, а также юридическими лицами, с которыми работник взаимосвязан собственных сделок на рынке ценных бумаг/финансовом рынке с финансовыми инструментами.</w:t>
      </w:r>
    </w:p>
    <w:p w14:paraId="61219AE2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3.7. Случаи возникновения и виды к</w:t>
      </w:r>
      <w:r w:rsidRPr="00781F2D">
        <w:t xml:space="preserve">онфликта интересов при осуществлении Банком профессиональной деятельности на рынке ценных бумаг определены </w:t>
      </w:r>
      <w:r w:rsidRPr="00781F2D">
        <w:rPr>
          <w:bCs/>
        </w:rPr>
        <w:t xml:space="preserve">в </w:t>
      </w:r>
      <w:r w:rsidRPr="00781F2D">
        <w:rPr>
          <w:rFonts w:eastAsia="Calibri"/>
          <w:lang w:eastAsia="en-US"/>
        </w:rPr>
        <w:t xml:space="preserve">Перечне мер, направленных на исключение </w:t>
      </w:r>
      <w:r w:rsidRPr="00781F2D">
        <w:rPr>
          <w:rFonts w:eastAsia="Calibri"/>
          <w:bCs/>
          <w:lang w:eastAsia="en-US"/>
        </w:rPr>
        <w:t>конфликта интересов, выявление и контроль конфликта интересов,</w:t>
      </w:r>
      <w:r w:rsidRPr="00781F2D">
        <w:rPr>
          <w:rFonts w:eastAsia="Calibri"/>
          <w:b/>
          <w:bCs/>
          <w:lang w:eastAsia="en-US"/>
        </w:rPr>
        <w:t xml:space="preserve"> </w:t>
      </w:r>
      <w:r w:rsidRPr="00781F2D">
        <w:rPr>
          <w:rFonts w:eastAsia="Calibri"/>
          <w:bCs/>
          <w:lang w:eastAsia="en-US"/>
        </w:rPr>
        <w:t>а также предотвращение его последствий при осуществлении профессиональной деятельности на рынке ценных бумаг КБ «Гарант-Инвест» (АО).</w:t>
      </w:r>
    </w:p>
    <w:p w14:paraId="613FC30A" w14:textId="77777777" w:rsidR="00590F80" w:rsidRPr="00781F2D" w:rsidRDefault="00781F2D">
      <w:pPr>
        <w:pStyle w:val="afd"/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ind w:left="0" w:right="-1"/>
        <w:jc w:val="both"/>
        <w:outlineLvl w:val="1"/>
        <w:rPr>
          <w:bCs/>
        </w:rPr>
      </w:pPr>
      <w:r w:rsidRPr="00781F2D">
        <w:rPr>
          <w:bCs/>
        </w:rPr>
        <w:t xml:space="preserve">         3.8. Конфликт интересов может возникнуть в процессе осуществления профессиональной деятельности Банка на рынке ценных бумаг, включая деятельность его органов управления и работников в результате следующих обстоятельств:</w:t>
      </w:r>
    </w:p>
    <w:p w14:paraId="662A48E5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 w:firstLine="567"/>
        <w:jc w:val="both"/>
        <w:outlineLvl w:val="1"/>
        <w:rPr>
          <w:bCs/>
        </w:rPr>
      </w:pPr>
      <w:r w:rsidRPr="00781F2D">
        <w:rPr>
          <w:bCs/>
        </w:rPr>
        <w:t xml:space="preserve">• Банк (его аффилированное лицо) является собственником или эмитентом ценных бумаг/финансовых инструментов (имеет иную заинтересованность в совершении сделок с этими </w:t>
      </w:r>
      <w:r w:rsidRPr="00781F2D">
        <w:rPr>
          <w:bCs/>
        </w:rPr>
        <w:lastRenderedPageBreak/>
        <w:t xml:space="preserve">ценными бумагами/финансовыми инструментами или в изменении рыночной цены ценных бумаг/финансовых инструментов), с которыми совершаются сделки в интересах Клиента; </w:t>
      </w:r>
    </w:p>
    <w:p w14:paraId="7F3B797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 w:firstLine="567"/>
        <w:jc w:val="both"/>
        <w:outlineLvl w:val="1"/>
        <w:rPr>
          <w:bCs/>
        </w:rPr>
      </w:pPr>
      <w:r w:rsidRPr="00781F2D">
        <w:rPr>
          <w:bCs/>
        </w:rPr>
        <w:t>• осуществление Банком одновременно различных видов профессиональной деятельности на рынке ценных бумаг;</w:t>
      </w:r>
    </w:p>
    <w:p w14:paraId="27AFC93C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/>
        <w:ind w:left="0" w:right="-1" w:firstLine="567"/>
        <w:jc w:val="both"/>
        <w:outlineLvl w:val="1"/>
        <w:rPr>
          <w:bCs/>
        </w:rPr>
      </w:pPr>
      <w:r w:rsidRPr="00781F2D">
        <w:rPr>
          <w:bCs/>
        </w:rPr>
        <w:t>когда существует или потенциально может возникнуть противоречие между частными интересами работника (членов его семьи и/или иных лиц, с которыми связана личная заинтересованность работника) и правами и интересами Клиентов, которое влияет или может оказать влияние на выполнение работником своих профессиональных обязанностей, в частности на процесс принятия им решения и обуславливает или может обусловить нанесение ущерба правам и интересам Клиента;</w:t>
      </w:r>
    </w:p>
    <w:p w14:paraId="1DC7D825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/>
        <w:ind w:left="0" w:right="-1" w:firstLine="567"/>
        <w:jc w:val="both"/>
        <w:outlineLvl w:val="1"/>
        <w:rPr>
          <w:bCs/>
        </w:rPr>
      </w:pPr>
      <w:r w:rsidRPr="00781F2D">
        <w:rPr>
          <w:bCs/>
        </w:rPr>
        <w:t>когда интерес Банка, членов его органов управления, работников, лиц, действующих за его счет, отдельных его Клиентов, контролирующих и подконтрольных лиц отличается от интересов Клиента Банка при совершении юридических и (или) фактических действий, влияющих на связанные с оказанием услуг Банка интересы его Клиента, что может привести к возникновению у Клиента убытков;</w:t>
      </w:r>
    </w:p>
    <w:p w14:paraId="16BBB2A6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/>
        <w:ind w:left="0" w:right="-1" w:firstLine="567"/>
        <w:jc w:val="both"/>
        <w:outlineLvl w:val="1"/>
        <w:rPr>
          <w:bCs/>
        </w:rPr>
      </w:pPr>
      <w:r w:rsidRPr="00781F2D">
        <w:rPr>
          <w:bCs/>
        </w:rPr>
        <w:t>когда возникает или может возникнуть противоречие между обязательствами Банка перед разными Клиентами и интересами этих разных Клиентов;</w:t>
      </w:r>
    </w:p>
    <w:p w14:paraId="39C14E6A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/>
        <w:ind w:left="0" w:right="-1" w:firstLine="567"/>
        <w:jc w:val="both"/>
        <w:outlineLvl w:val="1"/>
        <w:rPr>
          <w:bCs/>
        </w:rPr>
      </w:pPr>
      <w:r w:rsidRPr="00781F2D">
        <w:rPr>
          <w:bCs/>
        </w:rPr>
        <w:t>когда Банком оказываются для одного Клиента услуги по размещению выпуска ценных бумаг, а для другого Клиента – оказание брокерских услуг;</w:t>
      </w:r>
    </w:p>
    <w:p w14:paraId="47EA169E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•    иных обстоятельств.</w:t>
      </w:r>
    </w:p>
    <w:p w14:paraId="7A728AA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</w:rPr>
        <w:t xml:space="preserve">         3.9.  Банк, с учетом вышеуказанных обстоятельств, принимает меры для предотвращения возникновения конфликта интересов</w:t>
      </w:r>
      <w:r w:rsidRPr="00781F2D">
        <w:rPr>
          <w:b/>
          <w:lang w:eastAsia="en-US"/>
        </w:rPr>
        <w:t xml:space="preserve"> </w:t>
      </w:r>
      <w:r w:rsidRPr="00781F2D">
        <w:rPr>
          <w:bCs/>
          <w:lang w:eastAsia="en-US"/>
        </w:rPr>
        <w:t xml:space="preserve">и реализации конфликта интересов, отраженные в Разделе 7 настоящей Политики (в том числе, но не ограничиваясь ими). </w:t>
      </w:r>
    </w:p>
    <w:p w14:paraId="173D3D8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</w:rPr>
      </w:pPr>
      <w:r w:rsidRPr="00781F2D">
        <w:rPr>
          <w:bCs/>
          <w:lang w:eastAsia="en-US"/>
        </w:rPr>
        <w:t xml:space="preserve">         3.10. </w:t>
      </w:r>
      <w:r w:rsidRPr="00781F2D">
        <w:rPr>
          <w:bCs/>
        </w:rPr>
        <w:t>Обстоятельства возникновения, виды и случаи конфликта интересов, определенные в настоящем разделе Политики, не являются исчерпывающими. Работники Банка должны самостоятельно оценивать наличие конфликта интересов, в том числе потенциального, и в других, аналогичных по смыслу ситуациях, с последующим доведением информации до сведения непосредственного руководителя структурного подразделения, и/или органов системы внутреннего контроля, и/или органов управления Банка.</w:t>
      </w:r>
    </w:p>
    <w:p w14:paraId="236DFB0C" w14:textId="77777777" w:rsidR="00590F80" w:rsidRPr="00781F2D" w:rsidRDefault="00781F2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781F2D">
        <w:rPr>
          <w:b/>
          <w:bCs/>
        </w:rPr>
        <w:t>4. Общие принципы системы управления конфликтом интересов</w:t>
      </w:r>
    </w:p>
    <w:p w14:paraId="4D44CC22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4.1. Предотвращение и урегулирование конфликта интересов Банк считает одним из действенных механизмов соблюдения и охраны прав акционеров, Клиентов, а также защиты имущественных интересов и деловой репутации Банка. Общие принципы и процедуры по выявлению областей потенциального конфликта интересов, а также условия их возникновения и порядок предотвращения установлены </w:t>
      </w:r>
      <w:r w:rsidRPr="00781F2D">
        <w:rPr>
          <w:rFonts w:eastAsia="Calibri"/>
          <w:lang w:eastAsia="en-US"/>
        </w:rPr>
        <w:t xml:space="preserve">Перечнем мер, направленных на исключение </w:t>
      </w:r>
      <w:r w:rsidRPr="00781F2D">
        <w:rPr>
          <w:rFonts w:eastAsia="Calibri"/>
          <w:bCs/>
          <w:lang w:eastAsia="en-US"/>
        </w:rPr>
        <w:t>конфликта интересов, выявление и контроль конфликта интересов,</w:t>
      </w:r>
      <w:r w:rsidRPr="00781F2D">
        <w:rPr>
          <w:rFonts w:eastAsia="Calibri"/>
          <w:b/>
          <w:bCs/>
          <w:lang w:eastAsia="en-US"/>
        </w:rPr>
        <w:t xml:space="preserve"> </w:t>
      </w:r>
      <w:r w:rsidRPr="00781F2D">
        <w:rPr>
          <w:rFonts w:eastAsia="Calibri"/>
          <w:bCs/>
          <w:lang w:eastAsia="en-US"/>
        </w:rPr>
        <w:t>а также предотвращение его последствий при осуществлении профессиональной деятельности на рынке ценных бумаг КБ «Гарант-Инвест» (АО).</w:t>
      </w:r>
    </w:p>
    <w:p w14:paraId="635806D9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4.2. Основными принципами системы управления Банка конфликтом интересов являются:</w:t>
      </w:r>
    </w:p>
    <w:p w14:paraId="430B8C26" w14:textId="77777777" w:rsidR="00590F80" w:rsidRPr="00781F2D" w:rsidRDefault="00781F2D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принцип равного, справедливого и добросовестного отношения ко всем Клиентам Банка при совершении сделок на рынке ценных бумаг;</w:t>
      </w:r>
    </w:p>
    <w:p w14:paraId="2D0C5510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принцип приоритетности интересов Клиента над интересами Банка, а интересов Банка над интересами его работников;</w:t>
      </w:r>
    </w:p>
    <w:p w14:paraId="4D2816B0" w14:textId="77777777" w:rsidR="00590F80" w:rsidRPr="00781F2D" w:rsidRDefault="00781F2D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lastRenderedPageBreak/>
        <w:t xml:space="preserve">          •   принцип законности при осуществлении профессиональной деятельности Банка на рынке ценных бумаг (соблюдение требований законодательства Российской Федерации, нормативных правовых актов Банка России, правил и стандартов СРО НАУФОР, внутренних документов Банка);</w:t>
      </w:r>
    </w:p>
    <w:p w14:paraId="15FB298B" w14:textId="77777777" w:rsidR="00590F80" w:rsidRPr="00781F2D" w:rsidRDefault="00781F2D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  принцип заблаговременной идентификации потенциального конфликта интересов;</w:t>
      </w:r>
    </w:p>
    <w:p w14:paraId="5F757789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принцип информационной открытости (обязательное раскрытие сведений о реальном и/или потенциальном конфликте интересов);</w:t>
      </w:r>
    </w:p>
    <w:p w14:paraId="3877ABE5" w14:textId="77777777" w:rsidR="00590F80" w:rsidRPr="00781F2D" w:rsidRDefault="00781F2D">
      <w:pPr>
        <w:pStyle w:val="afd"/>
        <w:widowControl w:val="0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принцип обеспечения раздельного функционирования подразделений Банка, осуществляющих различные виды профессиональной деятельности на рынке ценных бумаг;</w:t>
      </w:r>
    </w:p>
    <w:p w14:paraId="620A43F6" w14:textId="77777777" w:rsidR="00590F80" w:rsidRPr="00781F2D" w:rsidRDefault="00781F2D">
      <w:pPr>
        <w:pStyle w:val="afd"/>
        <w:widowControl w:val="0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принцип обеспечения обособленного учета активов каждого Клиента во внутреннем учете Банка и раздельного учета активов Клиента и собственных активов Банка;</w:t>
      </w:r>
    </w:p>
    <w:p w14:paraId="3EDE110E" w14:textId="77777777" w:rsidR="00590F80" w:rsidRPr="00781F2D" w:rsidRDefault="00781F2D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принцип разграничения полномочий: Банк четко разграничивает полномочия органов управления и работников Банка, иных лиц, чьи интересы затрагивает или может затронуть конфликт интересов в процессе управления конфликтом интересов. Такие заинтересованные лица не должны принимать решения по мерам его урегулирования;</w:t>
      </w:r>
    </w:p>
    <w:p w14:paraId="68411402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• принцип профессионализма и корпоративной этики (обеспечение руководителями всех уровней Банка поддержания соответствующей профессиональной подготовки и культуры поведения работников Банка); </w:t>
      </w:r>
    </w:p>
    <w:p w14:paraId="23A98D5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</w:rPr>
      </w:pPr>
      <w:r w:rsidRPr="00781F2D">
        <w:rPr>
          <w:bCs/>
        </w:rPr>
        <w:t>• принцип публичности и открытости (при осуществлении профессиональной деятельности Банка на рынке ценных бумаг и при взаимодействии с надзорными и регулирующими органами).</w:t>
      </w:r>
    </w:p>
    <w:p w14:paraId="3A9FD257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</w:rPr>
      </w:pPr>
      <w:r w:rsidRPr="00781F2D">
        <w:rPr>
          <w:bCs/>
        </w:rPr>
        <w:t>В целях обеспечения реализации, определенных настоящей Политикой и иными внутренними нормативными документами Банка по вопросам управления конфликтом интересов, принципов, Банк обеспечивает:</w:t>
      </w:r>
    </w:p>
    <w:p w14:paraId="205532FE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разработку мероприятий, направленных на выявление, управление и предотвращение реализации конфликта интересов;</w:t>
      </w:r>
    </w:p>
    <w:p w14:paraId="7F91F683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осуществление оценки возможных рисков для Банка при выявлении случаев конфликта интересов;</w:t>
      </w:r>
    </w:p>
    <w:p w14:paraId="1DAB014B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незамедлительное информирование о личной заинтересованности в осуществлении операции (сделки) членов органов управления и работников Банка, способной привести к возникновению конфликта интересов;</w:t>
      </w:r>
    </w:p>
    <w:p w14:paraId="445D5DE8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участие всех работников Банка, независимо от занимаемой должности, в процессе выявления, управления и предотвращения реализации конфликта интересов;</w:t>
      </w:r>
    </w:p>
    <w:p w14:paraId="4CE867F2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</w:t>
      </w:r>
      <w:bookmarkStart w:id="7" w:name="_Hlk98258865"/>
      <w:r w:rsidRPr="00781F2D">
        <w:rPr>
          <w:bCs/>
        </w:rPr>
        <w:t>• соблюдение установленных информационных барьеров и обеспечение неразглашения непубличной, конфиденциальной, инсайдерской информации и сведений, полученных в ходе раскрытия информации о конфликте интересов;</w:t>
      </w:r>
      <w:bookmarkEnd w:id="7"/>
    </w:p>
    <w:p w14:paraId="0AE88084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bookmarkStart w:id="8" w:name="_Hlk98259246"/>
      <w:r w:rsidRPr="00781F2D">
        <w:rPr>
          <w:bCs/>
        </w:rPr>
        <w:t xml:space="preserve">          • обеспечение наличия необходимых внутренних нормативных документов, регулирующих процессы выявления конфликта интересов, управления им и предотвращения его реализации;</w:t>
      </w:r>
    </w:p>
    <w:p w14:paraId="1496F404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иные необходимые и достаточные меры, соответствующие характеру и масштабу осуществляемой Банком деятельности на рынке ценных бумаг.</w:t>
      </w:r>
    </w:p>
    <w:bookmarkEnd w:id="8"/>
    <w:p w14:paraId="7E1BE96F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</w:t>
      </w:r>
    </w:p>
    <w:p w14:paraId="0FD73912" w14:textId="77777777" w:rsidR="00590F80" w:rsidRPr="00781F2D" w:rsidRDefault="00781F2D">
      <w:pPr>
        <w:widowControl w:val="0"/>
        <w:tabs>
          <w:tab w:val="left" w:pos="384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781F2D">
        <w:rPr>
          <w:b/>
        </w:rPr>
        <w:lastRenderedPageBreak/>
        <w:t>5.  Участники    системы   управления   конфликта    интересов, их   функции   и</w:t>
      </w:r>
    </w:p>
    <w:p w14:paraId="4EB510D3" w14:textId="77777777" w:rsidR="00590F80" w:rsidRPr="00781F2D" w:rsidRDefault="00781F2D">
      <w:pPr>
        <w:widowControl w:val="0"/>
        <w:tabs>
          <w:tab w:val="left" w:pos="3847"/>
        </w:tabs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781F2D">
        <w:rPr>
          <w:b/>
        </w:rPr>
        <w:t>полномочия</w:t>
      </w:r>
    </w:p>
    <w:p w14:paraId="13534BB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ind w:right="-1"/>
        <w:jc w:val="both"/>
        <w:outlineLvl w:val="1"/>
        <w:rPr>
          <w:bCs/>
        </w:rPr>
      </w:pPr>
      <w:r w:rsidRPr="00781F2D">
        <w:t xml:space="preserve">         </w:t>
      </w:r>
      <w:r w:rsidRPr="00781F2D">
        <w:rPr>
          <w:bCs/>
        </w:rPr>
        <w:t>5.1. В целях осуществления внутреннего контроля в части выявления и управления конфликтом интересов:</w:t>
      </w:r>
    </w:p>
    <w:p w14:paraId="7D8C75E1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</w:t>
      </w:r>
      <w:r w:rsidRPr="00781F2D">
        <w:rPr>
          <w:b/>
        </w:rPr>
        <w:t xml:space="preserve">Совет директоров Банка, </w:t>
      </w:r>
      <w:bookmarkStart w:id="9" w:name="_Hlk98346789"/>
      <w:r w:rsidRPr="00781F2D">
        <w:rPr>
          <w:bCs/>
        </w:rPr>
        <w:t>осуществляет следующие полномочия:</w:t>
      </w:r>
    </w:p>
    <w:bookmarkEnd w:id="9"/>
    <w:p w14:paraId="1093471B" w14:textId="77777777" w:rsidR="00590F80" w:rsidRPr="00781F2D" w:rsidRDefault="00781F2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  утверждение настоящей Политики по управлению конфликтом интересов;</w:t>
      </w:r>
    </w:p>
    <w:p w14:paraId="7D1B8EC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 w:firstLine="1134"/>
        <w:jc w:val="both"/>
        <w:outlineLvl w:val="1"/>
        <w:rPr>
          <w:bCs/>
        </w:rPr>
      </w:pPr>
      <w:r w:rsidRPr="00781F2D">
        <w:rPr>
          <w:bCs/>
        </w:rPr>
        <w:t>•   обеспечение предотвращения конфликта интересов акционеров Банка, членов Совета директоров и исполнительных органов управления Банка, его работников, кредиторов, вкладчиков и иных клиентов;</w:t>
      </w:r>
    </w:p>
    <w:p w14:paraId="25415C6F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before="120"/>
        <w:ind w:left="0" w:right="-1" w:firstLine="1134"/>
        <w:jc w:val="both"/>
        <w:outlineLvl w:val="1"/>
        <w:rPr>
          <w:bCs/>
        </w:rPr>
      </w:pPr>
      <w:r w:rsidRPr="00781F2D">
        <w:rPr>
          <w:bCs/>
        </w:rPr>
        <w:t>организация системы оплаты труда, препятствующей возникновению конфликта интересов;</w:t>
      </w:r>
    </w:p>
    <w:p w14:paraId="5783D6C7" w14:textId="77777777" w:rsidR="00590F80" w:rsidRPr="00781F2D" w:rsidRDefault="00781F2D">
      <w:pPr>
        <w:widowControl w:val="0"/>
        <w:tabs>
          <w:tab w:val="left" w:pos="567"/>
          <w:tab w:val="left" w:pos="1418"/>
          <w:tab w:val="left" w:pos="1701"/>
        </w:tabs>
        <w:autoSpaceDE w:val="0"/>
        <w:autoSpaceDN w:val="0"/>
        <w:adjustRightInd w:val="0"/>
        <w:spacing w:before="120"/>
        <w:ind w:right="-1" w:firstLine="1134"/>
        <w:jc w:val="both"/>
        <w:outlineLvl w:val="1"/>
        <w:rPr>
          <w:bCs/>
        </w:rPr>
      </w:pPr>
      <w:r w:rsidRPr="00781F2D">
        <w:rPr>
          <w:bCs/>
        </w:rPr>
        <w:t>• осуществление иных полномочий, предусмотренных Уставом Банка, внутренними документами Банка и настоящей Политикой.</w:t>
      </w:r>
    </w:p>
    <w:p w14:paraId="77D382EE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</w:t>
      </w:r>
      <w:r w:rsidRPr="00781F2D">
        <w:rPr>
          <w:b/>
        </w:rPr>
        <w:t>Руководитель Банка</w:t>
      </w:r>
      <w:r w:rsidRPr="00781F2D">
        <w:rPr>
          <w:bCs/>
        </w:rPr>
        <w:t xml:space="preserve"> выполняет следующие функции:</w:t>
      </w:r>
    </w:p>
    <w:p w14:paraId="0852E138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обеспечение соответствия деятельности Банка настоящей Политике;</w:t>
      </w:r>
    </w:p>
    <w:p w14:paraId="6E96E573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рассмотрение годового отчета о выявлении конфликта интересов и об управлении конфликтом интересов;</w:t>
      </w:r>
    </w:p>
    <w:p w14:paraId="2DED7141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обеспечение построения организационной структуры Банка, нацеленной на предотвращение возникновения конфликта интересов, в соответствии с характером и масштабом совершаемых Банком операций;</w:t>
      </w:r>
    </w:p>
    <w:p w14:paraId="091E837D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обеспечение эффективного функционирования всех механизмов, созданных в рамках настоящей Политики;</w:t>
      </w:r>
    </w:p>
    <w:p w14:paraId="72A700B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организацией в Банке работы по выявлению и управлению конфликтом интересов;</w:t>
      </w:r>
    </w:p>
    <w:p w14:paraId="0BD35010" w14:textId="77777777" w:rsidR="00590F80" w:rsidRPr="00781F2D" w:rsidRDefault="00781F2D">
      <w:pPr>
        <w:widowControl w:val="0"/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принятие мотивированных решений о нецелесообразности предотвращения возникновения конфликта интересов;</w:t>
      </w:r>
    </w:p>
    <w:p w14:paraId="44B338B9" w14:textId="77777777" w:rsidR="00590F80" w:rsidRPr="00781F2D" w:rsidRDefault="00781F2D">
      <w:pPr>
        <w:widowControl w:val="0"/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утверждение годового отчета о выявлении конфликта интересов и об управлении конфликтом интересов;  </w:t>
      </w:r>
    </w:p>
    <w:p w14:paraId="2A93F2EA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принятие решения о привлечении к ответственности и применяемых мерах за несоблюдение требований и ограничений, установленных настоящей Политикой;</w:t>
      </w:r>
    </w:p>
    <w:p w14:paraId="08DACF75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иных функций, предусмотренных Уставом Банка, внутренними документами Банка и настоящей Политикой.</w:t>
      </w:r>
    </w:p>
    <w:p w14:paraId="4D5563D1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/>
        </w:rPr>
      </w:pPr>
      <w:r w:rsidRPr="00781F2D">
        <w:rPr>
          <w:bCs/>
        </w:rPr>
        <w:t xml:space="preserve">                  </w:t>
      </w:r>
      <w:r w:rsidRPr="00781F2D">
        <w:rPr>
          <w:b/>
        </w:rPr>
        <w:t xml:space="preserve">Руководитель СВК </w:t>
      </w:r>
      <w:r w:rsidRPr="00781F2D">
        <w:rPr>
          <w:bCs/>
        </w:rPr>
        <w:t>выполняет следующие функции:</w:t>
      </w:r>
    </w:p>
    <w:p w14:paraId="5FE31820" w14:textId="77777777" w:rsidR="00590F80" w:rsidRPr="00781F2D" w:rsidRDefault="00781F2D">
      <w:pPr>
        <w:autoSpaceDE w:val="0"/>
        <w:autoSpaceDN w:val="0"/>
        <w:adjustRightInd w:val="0"/>
        <w:jc w:val="both"/>
      </w:pPr>
      <w:r w:rsidRPr="00781F2D">
        <w:rPr>
          <w:bCs/>
        </w:rPr>
        <w:t xml:space="preserve">                   • выявление конфликта интересов в рамках своей компетенции и </w:t>
      </w:r>
      <w:r w:rsidRPr="00781F2D">
        <w:t>участие в разработке внутренних документов, направленных на его минимизацию;</w:t>
      </w:r>
    </w:p>
    <w:p w14:paraId="26215D3E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участие в экспертизе внутренних документов Банка, в том числе на стадии их разработки и согласования в целях управления и минимизации риска возникновения конфликта интересов; </w:t>
      </w:r>
    </w:p>
    <w:p w14:paraId="6902D04A" w14:textId="77777777" w:rsidR="00590F80" w:rsidRPr="00781F2D" w:rsidRDefault="00781F2D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поддержание единообразия подходов работников структурных подразделений Банка в области выявления и управления конфликтом интересов, а также оказание консультационной и методологической поддержки;</w:t>
      </w:r>
    </w:p>
    <w:p w14:paraId="2BFD8CA3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выполнение иных функций, предусмотренных внутренними документами Банка и настоящей Политикой.</w:t>
      </w:r>
    </w:p>
    <w:p w14:paraId="39091651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/>
        </w:rPr>
        <w:t xml:space="preserve">                   Контролер </w:t>
      </w:r>
      <w:r w:rsidRPr="00781F2D">
        <w:rPr>
          <w:bCs/>
        </w:rPr>
        <w:t>выполняет следующие функции:</w:t>
      </w:r>
    </w:p>
    <w:p w14:paraId="2CA9F7BF" w14:textId="77777777" w:rsidR="00590F80" w:rsidRPr="00781F2D" w:rsidRDefault="00781F2D">
      <w:pPr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соответствием деятельности Банка и Ответственных лиц по выявлению конфликта интересов и управлению конфликтом интересов требованиям Указания № 5899-У и настоящей Политики;</w:t>
      </w:r>
    </w:p>
    <w:p w14:paraId="0F921775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анализ информации, полученной от работников Банка, в том числе Ответственных лиц, о наличии интересов, отличающихся от интересов Клиента Банка;</w:t>
      </w:r>
    </w:p>
    <w:p w14:paraId="729A9867" w14:textId="77777777" w:rsidR="00590F80" w:rsidRPr="00781F2D" w:rsidRDefault="00781F2D">
      <w:pPr>
        <w:widowControl w:val="0"/>
        <w:tabs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обеспечение выявления конфликтов интересов;  </w:t>
      </w:r>
    </w:p>
    <w:p w14:paraId="2FD58A66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учетом информации об Ответственных лицах, Контролирующих и подконтрольных и обновлением информации о них;</w:t>
      </w:r>
    </w:p>
    <w:p w14:paraId="2E2B42F2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порядком и сроками раскрытия информации о возникновении конфликта интересов, информации о прекращении конфликта интересов;</w:t>
      </w:r>
    </w:p>
    <w:p w14:paraId="4CB41A3A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анализ переданных сведений о наличии у Ответственных лиц интереса, отличного от интереса Клиента;</w:t>
      </w:r>
    </w:p>
    <w:p w14:paraId="345EF485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уведомление Руководителя Банка о возникшем или потенциальном конфликте интересов;</w:t>
      </w:r>
    </w:p>
    <w:p w14:paraId="39D756CD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подготовка и предоставление на рассмотрение и утверждение Отчета об управлении конфликтом интереса за отчетный календарный год;</w:t>
      </w:r>
    </w:p>
    <w:p w14:paraId="1529D110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организация и участие в процессе пересмотра, актуализации настоящей Политики на предмет ее соответствия требованиям законодательства Российской Федерации, нормативных правовых актов Банка России, правил и стандартов СРО НАУФОР, а также в связи с производственной необходимостью;</w:t>
      </w:r>
    </w:p>
    <w:p w14:paraId="00461D72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проведением ознакомления лиц, входящих в состав органов управления, работников Банка с требованиями Указания № 5899-У и настоящей Политики.</w:t>
      </w:r>
    </w:p>
    <w:p w14:paraId="1CE44E98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         • выполнение иных функций, предусмотренных внутренними документами Банка и настоящей Политикой.</w:t>
      </w:r>
    </w:p>
    <w:p w14:paraId="7DA7EF30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ab/>
      </w:r>
      <w:r w:rsidRPr="00781F2D">
        <w:rPr>
          <w:bCs/>
        </w:rPr>
        <w:tab/>
      </w:r>
      <w:r w:rsidRPr="00781F2D">
        <w:rPr>
          <w:b/>
          <w:bCs/>
        </w:rPr>
        <w:t>Руководитель Службы внутреннего аудита</w:t>
      </w:r>
      <w:r w:rsidRPr="00781F2D">
        <w:t xml:space="preserve"> (далее – СВА) </w:t>
      </w:r>
      <w:r w:rsidRPr="00781F2D">
        <w:rPr>
          <w:bCs/>
        </w:rPr>
        <w:t>выполняет следующие функции:</w:t>
      </w:r>
    </w:p>
    <w:p w14:paraId="2E900817" w14:textId="77777777" w:rsidR="00590F80" w:rsidRPr="00781F2D" w:rsidRDefault="00781F2D">
      <w:pPr>
        <w:pStyle w:val="afd"/>
        <w:numPr>
          <w:ilvl w:val="0"/>
          <w:numId w:val="27"/>
        </w:numPr>
        <w:autoSpaceDE w:val="0"/>
        <w:autoSpaceDN w:val="0"/>
        <w:adjustRightInd w:val="0"/>
        <w:ind w:left="-142" w:firstLine="1276"/>
        <w:jc w:val="both"/>
      </w:pPr>
      <w:r w:rsidRPr="00781F2D">
        <w:t xml:space="preserve">проверка и оценка эффективности системы внутреннего контроля в целом, в том числе внутреннего контроля </w:t>
      </w:r>
      <w:r w:rsidRPr="00781F2D">
        <w:rPr>
          <w:bCs/>
        </w:rPr>
        <w:t>за деятельностью подразделений и отдельных работников, задействованных в выполнении, оформлении и учёте сделок и операций Банка и Клиентов Банка, а также имеющих доступ к конфиденциальной информации, в целях защиты прав и интересов как Клиентов, так и Банка от ошибочных или недобросовестных действий работников, которые могут принести убытки Банку и Клиенту, нанести вред  деловой репутации, привести к ущемлению прав и интересов Клиента, либо иметь иные негативные последствия;</w:t>
      </w:r>
    </w:p>
    <w:p w14:paraId="66931360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left="-142" w:firstLine="1418"/>
        <w:jc w:val="both"/>
        <w:outlineLvl w:val="1"/>
        <w:rPr>
          <w:bCs/>
        </w:rPr>
      </w:pPr>
      <w:r w:rsidRPr="00781F2D">
        <w:rPr>
          <w:bCs/>
        </w:rPr>
        <w:t>выполнение иных функций, предусмотренных внутренними документами Банка и настоящей Политикой.</w:t>
      </w:r>
    </w:p>
    <w:p w14:paraId="335B2C7B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</w:t>
      </w:r>
      <w:r w:rsidRPr="00781F2D">
        <w:rPr>
          <w:b/>
        </w:rPr>
        <w:t>Руководители структурных подразделений и работники Банка</w:t>
      </w:r>
      <w:r w:rsidRPr="00781F2D">
        <w:rPr>
          <w:bCs/>
        </w:rPr>
        <w:t xml:space="preserve">, </w:t>
      </w:r>
      <w:r w:rsidRPr="00781F2D">
        <w:rPr>
          <w:b/>
        </w:rPr>
        <w:t>в том числе Ответственные лица</w:t>
      </w:r>
      <w:r w:rsidRPr="00781F2D">
        <w:rPr>
          <w:bCs/>
        </w:rPr>
        <w:t>, обязаны:</w:t>
      </w:r>
    </w:p>
    <w:p w14:paraId="4BC64605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оказывать Руководителю СВК, Руководителю СВА и Контролёру содействие в реализации функций, установленных настоящей Политикой;</w:t>
      </w:r>
    </w:p>
    <w:p w14:paraId="107917C5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идентифицировать ситуации, которые могут привести к возникновению конфликта интересов;</w:t>
      </w:r>
    </w:p>
    <w:p w14:paraId="10918DE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незамедлительно доводить до сведения своего непосредственного Руководителя, Руководителя СВК и Контролёра информацию о нарушениях или предполагаемых нарушениях требований и ограничений, установленных положениями настоящей Политики, иных внутренних документов в области управления конфликтом интересов;</w:t>
      </w:r>
    </w:p>
    <w:p w14:paraId="3AFD8646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принимать все возможные меры по недопущению возникновения конфликта интересов, в том числе потенциального;</w:t>
      </w:r>
    </w:p>
    <w:p w14:paraId="2B14FD7A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предоставлять своему непосредственному Руководителю, Руководителю СВК и Контролёру сведения о наличии интересов, отличающихся от интересов Клиента Банка, при совершении юридических и/или фактических действий, влияющих на связанные с оказанием услуг Банка интересы Клиента;</w:t>
      </w:r>
    </w:p>
    <w:p w14:paraId="5F4D0730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уведомлять своего непосредственного Руководителя, Руководителя СВК и Контролёра о возникшем или потенциальном конфликте интересов, а также об участии в операциях Банка, в совершении которых они могут быть признаны заинтересованными лицами в соответствии с законодательством Российской Федерации;</w:t>
      </w:r>
    </w:p>
    <w:p w14:paraId="29199C6C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воздерживаться от совершения действий и принятия решений, которые могут привести к возникновению конфликта интересов;</w:t>
      </w:r>
    </w:p>
    <w:p w14:paraId="5692A8DC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обращаться за разъяснениями к непосредственному Руководителю, Руководителю СВК и Контролеру при наличии сомнений относительно допустимости осуществления действий или иных вопросов, касающихся положений настоящей Политики; </w:t>
      </w:r>
    </w:p>
    <w:p w14:paraId="5364E0A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соблюдать требования, предусмотренные настоящей Политикой;</w:t>
      </w:r>
    </w:p>
    <w:p w14:paraId="600B539D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своевременно знакомиться и изучать информацию по вопросам управления конфликтом интересов;</w:t>
      </w:r>
    </w:p>
    <w:p w14:paraId="2D938BEC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соблюдать, установленные внутренними документами Банка, правила и порядок работы с конфиденциальной, инсайдерской информацией;</w:t>
      </w:r>
    </w:p>
    <w:p w14:paraId="106BA711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руководители обязаны определять области и бизнес-процессы с риском возникновения конфликта интересов, в том числе потенциального, исходя из объема полномочий и функционала структурных подразделений. Вырабатывать и принимать меры по минимизации риска возникновения конфликта интересов, в том числе потенциального;</w:t>
      </w:r>
    </w:p>
    <w:p w14:paraId="0CF4F1D9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осуществлять иные функции, предусмотренные внутренними документами Банка и настоящей Политикой.</w:t>
      </w:r>
    </w:p>
    <w:p w14:paraId="2BEECDED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5.2. Органы управления Банка и работники Банка оценивают свои действия и деятельность Банка, как профессионального участника рынка ценных бумаг, на предмет их соответствия требованиям настоящей Политики, до совершения либо несовершения юридических и/или фактических действий, влияющих на связанные с оказанием услуг Банка интересы Клиента.</w:t>
      </w:r>
    </w:p>
    <w:p w14:paraId="035ECA81" w14:textId="77777777" w:rsidR="00590F80" w:rsidRPr="00781F2D" w:rsidRDefault="00590F80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</w:p>
    <w:p w14:paraId="668B5C5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00" w:afterAutospacing="1"/>
        <w:jc w:val="center"/>
        <w:outlineLvl w:val="1"/>
        <w:rPr>
          <w:b/>
          <w:bCs/>
        </w:rPr>
      </w:pPr>
      <w:r w:rsidRPr="00781F2D">
        <w:rPr>
          <w:b/>
        </w:rPr>
        <w:t>6.</w:t>
      </w:r>
      <w:r w:rsidRPr="00781F2D">
        <w:rPr>
          <w:b/>
          <w:bCs/>
        </w:rPr>
        <w:t xml:space="preserve"> Этапы реализации политики по управлению конфликтом интересов</w:t>
      </w:r>
    </w:p>
    <w:p w14:paraId="0B61D57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100" w:afterAutospacing="1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6.1. В рамках осуществления Политики по управлению конфликтом интересов, в целях исключения и/или снижения риска возникновения у Клиента Банка убытков, связанных с наличием конфликта интересов, Банк, согласно требованиям Указания № 5899-У, осуществляет ряд мероприятий, которые должны соответствовать характеру и масштабу профессиональной деятельности </w:t>
      </w:r>
      <w:hyperlink r:id="rId9" w:history="1">
        <w:r w:rsidRPr="00781F2D">
          <w:rPr>
            <w:rStyle w:val="af6"/>
            <w:bCs/>
            <w:color w:val="auto"/>
            <w:u w:val="none"/>
          </w:rPr>
          <w:t>Банка</w:t>
        </w:r>
      </w:hyperlink>
      <w:r w:rsidRPr="00781F2D">
        <w:rPr>
          <w:bCs/>
        </w:rPr>
        <w:t xml:space="preserve"> на рынке ценных бумаг. </w:t>
      </w:r>
    </w:p>
    <w:p w14:paraId="4346ECA1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В целях повышения эффективности работы по управлению конфликтом интересов, а также четкой координации действий органов управления и работников Банка, политика по управлению конфликтом интересов включает следующие этапы:</w:t>
      </w:r>
    </w:p>
    <w:p w14:paraId="12F0B16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предотвращение возникновения конфликта интересов (принятие мер по недопущению его возникновения);</w:t>
      </w:r>
    </w:p>
    <w:p w14:paraId="36D1CEB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выявление конфликта интересов (осуществление постоянного мониторинга и оценка потенциальных ситуаций, которые могут привести к реализации конфликта интересов);</w:t>
      </w:r>
    </w:p>
    <w:p w14:paraId="29F46C0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меры по предотвращению реализации конфликта интересов (в случае возникновения конфликта интересов);</w:t>
      </w:r>
    </w:p>
    <w:p w14:paraId="20E1BDDC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меры по управлению конфликтом интересов (в случае принятия решения о нецелесообразности предотвращения реализации конфликта интересов).</w:t>
      </w:r>
    </w:p>
    <w:p w14:paraId="0F3D6EE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6.2. Предотвращение реализации конфликта интересов обеспечивает исключение конфликта интересов и связанных с ним рисков причинения убытков Клиенту Банка.</w:t>
      </w:r>
    </w:p>
    <w:p w14:paraId="42D530F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6.3. Управление конфликтом интересов, обеспечивает лишь снижение рисков причинения убытков Клиенту Банка и осуществляющееся в следующих случаях:</w:t>
      </w:r>
    </w:p>
    <w:p w14:paraId="07C38C4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Руководитель Банка принял решение о нецелесообразности предотвращения реализации возникшего конфликта интересов (нецелесообразности исключения конфликта интересов), а Банк и (или) члены органов его управления, и (или) его работники, и (или) лица, действующие за его счет, в условиях наличия конфликта интересов при совершении либо несовершении юридических и (или) фактических действий действуют также, как в условиях отсутствия конфликта интересов; </w:t>
      </w:r>
    </w:p>
    <w:p w14:paraId="73E8795E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условия договора об оказании услуг на рынке ценных бумаг, заключенного Банком с Клиентом, предусматривают право Банка не предотвращать реализацию конфликта интересов и содержат информацию об общем характере и/или источниках возможного конфликта интересов.</w:t>
      </w:r>
    </w:p>
    <w:p w14:paraId="3885109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en-US"/>
        </w:rPr>
      </w:pPr>
      <w:r w:rsidRPr="00781F2D">
        <w:rPr>
          <w:b/>
          <w:lang w:eastAsia="en-US"/>
        </w:rPr>
        <w:t xml:space="preserve">        </w:t>
      </w:r>
    </w:p>
    <w:p w14:paraId="63DA846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6.4. Порядок подготовки и утверждения Банком решения о нецелесообразности предотвращения реализации конфликта интересов</w:t>
      </w:r>
      <w:r w:rsidRPr="00781F2D">
        <w:rPr>
          <w:b/>
          <w:lang w:eastAsia="en-US"/>
        </w:rPr>
        <w:t>.</w:t>
      </w:r>
    </w:p>
    <w:p w14:paraId="5115BCC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6.4.1. Решение о нецелесообразности предотвращения реализации конфликта интересов принимается и утверждается Руководителем Банка, при наличии обращения руководителей подразделений, входящих в состав Блока активных операций, а также Начальника Управления депозитарных операций, Начальника Управления сопровождения операций (Бэк-офис), согласованного с Контролером.</w:t>
      </w:r>
    </w:p>
    <w:p w14:paraId="49F71C7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6.4.2.  Банк принимает решение о нецелесообразности предотвращения реализации конфликта интересов в отношении одного конфликта интересов или нескольких конфликтов интересов, если конфликты интересов возникают при совершении либо несовершении Банком юридических и (или) фактических действий в отношении одного актива или нескольких активов, обязанным лицом по которому (которым) и/или по договорам в отношении которого (которых) является одно юридическое или физическое лицо, или при совершении Банком сделок с одним юридическим или физическим лицом.</w:t>
      </w:r>
    </w:p>
    <w:p w14:paraId="280AFD35" w14:textId="0905F414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6.4.3. Принятие решения о нецелесообразности предотвращения реализации конфликта интересов осуществляется в следующем порядке:</w:t>
      </w:r>
    </w:p>
    <w:p w14:paraId="48A0B225" w14:textId="41D28A5B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</w:t>
      </w:r>
      <w:r w:rsidRPr="00990636">
        <w:rPr>
          <w:bCs/>
          <w:lang w:eastAsia="en-US"/>
        </w:rPr>
        <w:t>6.4.</w:t>
      </w:r>
      <w:r w:rsidR="003C6479" w:rsidRPr="00990636">
        <w:rPr>
          <w:bCs/>
          <w:lang w:eastAsia="en-US"/>
        </w:rPr>
        <w:t>3.1</w:t>
      </w:r>
      <w:r w:rsidR="00C913C3" w:rsidRPr="00990636">
        <w:rPr>
          <w:bCs/>
          <w:lang w:eastAsia="en-US"/>
        </w:rPr>
        <w:t>.</w:t>
      </w:r>
      <w:r w:rsidR="00C913C3" w:rsidRPr="00781F2D">
        <w:rPr>
          <w:bCs/>
          <w:lang w:eastAsia="en-US"/>
        </w:rPr>
        <w:t xml:space="preserve">  </w:t>
      </w:r>
      <w:r w:rsidRPr="00781F2D">
        <w:rPr>
          <w:bCs/>
          <w:lang w:eastAsia="en-US"/>
        </w:rPr>
        <w:t>В случае если у должностного лица, работника Банка, Ответственного лица возникает подозрение, что в результате совершения либо несовершения Банком юридических и/или фактических действий в отношении одного актива или нескольких активов, обязанным лицом по которому (которым) и/или по договорам в отношении которого (которых) является одно юридическое или физическое лицо, или при совершении Банком сделок с одним юридическим или физическим лицом может возникнуть (возник) интерес, отличный от интереса Клиента, должностное лицо, работник Банка, Ответственное лицо Банка незамедлительно устно, и далее – в письменном виде по форме, предусмотренной в Приложении № 1 настоящей Политики, соблюдая конфиденциальность, сообщает об этом непосредственному руководителю.</w:t>
      </w:r>
    </w:p>
    <w:p w14:paraId="010F855B" w14:textId="77777777" w:rsidR="00BA406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Ответственные лица должны предлагать пути урегулирования конфликта(</w:t>
      </w:r>
      <w:proofErr w:type="spellStart"/>
      <w:r w:rsidRPr="00781F2D">
        <w:rPr>
          <w:bCs/>
          <w:lang w:eastAsia="en-US"/>
        </w:rPr>
        <w:t>ов</w:t>
      </w:r>
      <w:proofErr w:type="spellEnd"/>
      <w:r w:rsidRPr="00781F2D">
        <w:rPr>
          <w:bCs/>
          <w:lang w:eastAsia="en-US"/>
        </w:rPr>
        <w:t>) интересов, в том числе потенциальных, в зависимости от своих должностных обязанностей и уровня компетенции.</w:t>
      </w:r>
    </w:p>
    <w:p w14:paraId="57DF11C0" w14:textId="5F6D5981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</w:t>
      </w:r>
      <w:r w:rsidR="00BA406D">
        <w:rPr>
          <w:bCs/>
          <w:lang w:eastAsia="en-US"/>
        </w:rPr>
        <w:t xml:space="preserve">     </w:t>
      </w:r>
      <w:r w:rsidRPr="00781F2D">
        <w:rPr>
          <w:bCs/>
          <w:lang w:eastAsia="en-US"/>
        </w:rPr>
        <w:t>Руководитель структурного подразделения, которому представлена информация о выявлении, в том числе потенциального, конфликта интересов, должен принять меры по предотвращению конфликта интересов или решение о нецелесообразности предотвращения реализации конфликта интересов и внести соответствующую запись о принятом решении в форму, предусмотренную Приложением № 1 к настоящей Политике, с указанием даты принятия решения и его подписью.</w:t>
      </w:r>
    </w:p>
    <w:p w14:paraId="23B8EA90" w14:textId="4380422A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</w:t>
      </w:r>
      <w:r w:rsidRPr="00990636">
        <w:rPr>
          <w:bCs/>
          <w:lang w:eastAsia="en-US"/>
        </w:rPr>
        <w:t>6.4.</w:t>
      </w:r>
      <w:r w:rsidR="00C913C3" w:rsidRPr="00990636">
        <w:rPr>
          <w:bCs/>
          <w:lang w:eastAsia="en-US"/>
        </w:rPr>
        <w:t>3</w:t>
      </w:r>
      <w:r w:rsidRPr="00990636">
        <w:rPr>
          <w:bCs/>
          <w:lang w:eastAsia="en-US"/>
        </w:rPr>
        <w:t>.</w:t>
      </w:r>
      <w:r w:rsidR="00C913C3" w:rsidRPr="00990636">
        <w:rPr>
          <w:bCs/>
          <w:lang w:eastAsia="en-US"/>
        </w:rPr>
        <w:t>2.</w:t>
      </w:r>
      <w:r w:rsidRPr="00781F2D">
        <w:rPr>
          <w:bCs/>
          <w:lang w:eastAsia="en-US"/>
        </w:rPr>
        <w:t xml:space="preserve"> Заполненное Сообщение о наличии интереса, отличного от интереса Клиента, предусмотренное в Приложении №1 к настоящей Политике (далее – Сообщение) передается руководителем структурного подразделения Контролеру.</w:t>
      </w:r>
    </w:p>
    <w:p w14:paraId="080B5AC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Контролер самостоятельно осуществляет проверку представленной под роспись информации, а, при необходимости, запрашивает дополнительную информацию у должностных лиц, работников Банка, Ответственного лица, руководителя структурного подразделения.</w:t>
      </w:r>
    </w:p>
    <w:p w14:paraId="36A71EB3" w14:textId="5726C114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По результатам проверки Контролер   вносит запись о согласии с принятым руководителем структурного подразделения решением или, в случае несогласия, готовит свое мотивированное суждение (рекомендации) для Руководителя Банка и также вносит запись об этом в Сообщение.</w:t>
      </w:r>
    </w:p>
    <w:p w14:paraId="445183A8" w14:textId="747AEAF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</w:t>
      </w:r>
      <w:r w:rsidR="00C9549B" w:rsidRPr="00781F2D">
        <w:rPr>
          <w:bCs/>
          <w:lang w:eastAsia="en-US"/>
        </w:rPr>
        <w:t>3</w:t>
      </w:r>
      <w:r w:rsidRPr="00781F2D">
        <w:rPr>
          <w:bCs/>
          <w:lang w:eastAsia="en-US"/>
        </w:rPr>
        <w:t>.</w:t>
      </w:r>
      <w:r w:rsidR="00C9549B" w:rsidRPr="00781F2D">
        <w:rPr>
          <w:bCs/>
          <w:lang w:eastAsia="en-US"/>
        </w:rPr>
        <w:t>3.</w:t>
      </w:r>
      <w:r w:rsidRPr="00781F2D">
        <w:rPr>
          <w:bCs/>
          <w:lang w:eastAsia="en-US"/>
        </w:rPr>
        <w:t xml:space="preserve"> Ознакомившись с мнением Контролера, Руководитель Банка, принимает окончательное решение о нецелесообразности предотвращения реализации конфликта интересов.</w:t>
      </w:r>
    </w:p>
    <w:p w14:paraId="06349A94" w14:textId="2A087B8E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</w:t>
      </w:r>
      <w:r w:rsidR="00C9549B" w:rsidRPr="00781F2D">
        <w:rPr>
          <w:bCs/>
          <w:lang w:eastAsia="en-US"/>
        </w:rPr>
        <w:t>3</w:t>
      </w:r>
      <w:r w:rsidRPr="00781F2D">
        <w:rPr>
          <w:bCs/>
          <w:lang w:eastAsia="en-US"/>
        </w:rPr>
        <w:t>.</w:t>
      </w:r>
      <w:r w:rsidR="00C9549B" w:rsidRPr="00781F2D">
        <w:rPr>
          <w:bCs/>
          <w:lang w:eastAsia="en-US"/>
        </w:rPr>
        <w:t>4.</w:t>
      </w:r>
      <w:r w:rsidRPr="00781F2D">
        <w:rPr>
          <w:bCs/>
          <w:lang w:eastAsia="en-US"/>
        </w:rPr>
        <w:t xml:space="preserve"> В целях подготовки и исполнения указанного решения о нецелесообразности предотвращения реализации конфликта интересов Контролер:</w:t>
      </w:r>
    </w:p>
    <w:p w14:paraId="2B1ACB60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составляет и представляет на подпись Руководителю Банка, проект решения о нецелесообразности предотвращения реализации конфликта интересов, включающий информацию о каждом конфликте интересов, в отношении которого принимается решение (решение составляется в свободной форме и может содержать сведения из Приложения №1 и Приложения № 2 к настоящей Политике);</w:t>
      </w:r>
    </w:p>
    <w:p w14:paraId="3DF8F0C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направляет посредством электронной корпоративной почты лицу, у которого возникло подозрение, что может возникнуть (возник) один или несколько конфликтов интересов, работникам, совершающим сделки за счет и по поручению Клиента или работникам, принимающим решение о совершении сделок за счет Клиента Банка – доверительного управляющего и совершающих такие сделки, копию решения о нецелесообразности предотвращения реализации конфликта интересов;</w:t>
      </w:r>
    </w:p>
    <w:p w14:paraId="1239C009" w14:textId="038D6DE9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Лицо, указанное в третьем абзаце </w:t>
      </w:r>
      <w:r w:rsidRPr="00835F5A">
        <w:rPr>
          <w:bCs/>
          <w:lang w:eastAsia="en-US"/>
        </w:rPr>
        <w:t>п</w:t>
      </w:r>
      <w:r w:rsidR="009C4D68" w:rsidRPr="00835F5A">
        <w:rPr>
          <w:bCs/>
          <w:lang w:eastAsia="en-US"/>
        </w:rPr>
        <w:t>.</w:t>
      </w:r>
      <w:r w:rsidRPr="00835F5A">
        <w:rPr>
          <w:bCs/>
          <w:lang w:eastAsia="en-US"/>
        </w:rPr>
        <w:t>п.6.4.</w:t>
      </w:r>
      <w:r w:rsidR="00835F5A" w:rsidRPr="00AE2BA7">
        <w:rPr>
          <w:bCs/>
          <w:lang w:eastAsia="en-US"/>
        </w:rPr>
        <w:t>3</w:t>
      </w:r>
      <w:r w:rsidRPr="00835F5A">
        <w:rPr>
          <w:bCs/>
          <w:lang w:eastAsia="en-US"/>
        </w:rPr>
        <w:t>.</w:t>
      </w:r>
      <w:r w:rsidR="00835F5A" w:rsidRPr="00AE2BA7">
        <w:rPr>
          <w:bCs/>
          <w:lang w:eastAsia="en-US"/>
        </w:rPr>
        <w:t>4</w:t>
      </w:r>
      <w:r w:rsidRPr="00835F5A">
        <w:rPr>
          <w:bCs/>
          <w:lang w:eastAsia="en-US"/>
        </w:rPr>
        <w:t xml:space="preserve"> п 6.4</w:t>
      </w:r>
      <w:r w:rsidRPr="00781F2D">
        <w:rPr>
          <w:bCs/>
          <w:lang w:eastAsia="en-US"/>
        </w:rPr>
        <w:t xml:space="preserve"> Раздела 6 настоящей Политики организует своевременное предоставление Клиенту (</w:t>
      </w:r>
      <w:proofErr w:type="spellStart"/>
      <w:r w:rsidRPr="00781F2D">
        <w:rPr>
          <w:bCs/>
          <w:lang w:eastAsia="en-US"/>
        </w:rPr>
        <w:t>ам</w:t>
      </w:r>
      <w:proofErr w:type="spellEnd"/>
      <w:r w:rsidRPr="00781F2D">
        <w:rPr>
          <w:bCs/>
          <w:lang w:eastAsia="en-US"/>
        </w:rPr>
        <w:t>) через работников Банка, непосредственно взаимодействующих с Клиентом и/или сопровождающим Клиента:</w:t>
      </w:r>
    </w:p>
    <w:p w14:paraId="4C88E68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• сообщения о конфликте интересов;</w:t>
      </w:r>
    </w:p>
    <w:p w14:paraId="3B00609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• сообщения о прекращении конфликта интересов.</w:t>
      </w:r>
    </w:p>
    <w:p w14:paraId="18859C3B" w14:textId="276CC349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</w:t>
      </w:r>
      <w:r w:rsidR="005B7D97" w:rsidRPr="00781F2D">
        <w:rPr>
          <w:bCs/>
          <w:lang w:eastAsia="en-US"/>
        </w:rPr>
        <w:t>3</w:t>
      </w:r>
      <w:r w:rsidRPr="00781F2D">
        <w:rPr>
          <w:bCs/>
          <w:lang w:eastAsia="en-US"/>
        </w:rPr>
        <w:t>.</w:t>
      </w:r>
      <w:r w:rsidR="005B7D97" w:rsidRPr="00781F2D">
        <w:rPr>
          <w:bCs/>
          <w:lang w:eastAsia="en-US"/>
        </w:rPr>
        <w:t>5.</w:t>
      </w:r>
      <w:r w:rsidRPr="00781F2D">
        <w:rPr>
          <w:bCs/>
          <w:lang w:eastAsia="en-US"/>
        </w:rPr>
        <w:t xml:space="preserve"> В случае прекращения конфликта интересов должностное лицо, работник Банка, Ответственное лицо незамедлительно уведомляет об этом своего непосредственного руководителя. Руководитель структурного подразделения анализирует обстоятельства прекращения конфликта интересов, и в случае согласия с тем, что конфликт интересов может быть признан прекращенным, согласовывает свою позицию с Контролером путем передачи уведомления о прекращения конфликта интересов по форме, предусмотренной Приложением № 2 к настоящей Политике.</w:t>
      </w:r>
    </w:p>
    <w:p w14:paraId="58C73915" w14:textId="132EA33B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По представлению Контролера, с учетом его мнения, Руководитель Банка принимает решение о прекращении конфликта интересов.</w:t>
      </w:r>
    </w:p>
    <w:p w14:paraId="6DE5B690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6.5.   Порядок информирования Клиентов о конфликте интересов, который не был исключен, и о прекращении такого конфликта интересов</w:t>
      </w:r>
      <w:r w:rsidRPr="00781F2D">
        <w:rPr>
          <w:bCs/>
          <w:lang w:eastAsia="en-US"/>
        </w:rPr>
        <w:t>.</w:t>
      </w:r>
    </w:p>
    <w:p w14:paraId="2099ADA6" w14:textId="430E8FCE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После принятия Руководителем Банка решения о нецелесообразности предотвращения реализации конфликта интересов, Контролер обеспечивает подготовку и представляет на подпись Руководителю Банка (лицу, его замещающему) проект сообщения о конфликте интересов и/или о прекращении конфликта интересов для предоставления Клиенту в части, относящейся к данному Клиенту, в следующем порядке.</w:t>
      </w:r>
    </w:p>
    <w:p w14:paraId="42A76C2E" w14:textId="20AF98CC" w:rsidR="00590F80" w:rsidRPr="00781F2D" w:rsidRDefault="00781F2D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6.5.1. В случае принятия решения о нецелесообразности предотвращения реализации конфликта интересов по Клиенту, руководитель структурного подразделения, с привлечением работников своего структурного подразделения, после получения информации от Контролера об обновлении учетных данных по конфликту интересов, обязан:</w:t>
      </w:r>
    </w:p>
    <w:p w14:paraId="2BEE075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подготовить уведомление о конфликте интересов, который не был исключен, в части, относящейся к указанному Клиенту, за исключением персональных данных (далее – информация о конфликте интересов, относящаяся к Клиенту), содержащее сведения о выявленном конфликте интересов и о причинах принятия решения о нецелесообразности предотвращения реализации конфликта интересов;</w:t>
      </w:r>
    </w:p>
    <w:p w14:paraId="659D4EC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уведомление о прекращении конфликта интересов, включающее сведения, указывающие на прекращение конфликта интересов.</w:t>
      </w:r>
    </w:p>
    <w:p w14:paraId="5EE419E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Уведомления составляются в свободной форме и могут содержать сведения из Приложений №№ 1 и 2 к настоящей Политике.</w:t>
      </w:r>
    </w:p>
    <w:p w14:paraId="6FC1DB0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Уведомление, содержащее информацию о конфликте интересов, относящегося к Клиенту, предоставляется в следующие сроки:</w:t>
      </w:r>
    </w:p>
    <w:p w14:paraId="7AFC72E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одновременно с уведомлением об общем характере и (или) источниках конфликта интересов, предусмотренным абзацем вторым пункта 5 статьи 10.1-1 Закона № 39-ФЗ;</w:t>
      </w:r>
    </w:p>
    <w:p w14:paraId="41D126B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не позднее одного рабочего дня после дня, когда информация о конфликте интересов, относящаяся к Клиенту, была обновлена Контролером Банка (не позднее пяти рабочих дней после дня, когда Контролер узнал об изменении информации о конфликте интересов, в том числе путем получения соответствующей информации);</w:t>
      </w:r>
    </w:p>
    <w:p w14:paraId="0FC62A3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не позднее пяти рабочих дней со дня предъявления Клиентом Банка требования о предоставлении информации о конфликте интересов, относящейся к Клиенту, в течение всего периода действия договора об оказании услуг, заключенного Банком с Клиентом и не менее пяти лет со дня прекращения действия указанного договора.</w:t>
      </w:r>
    </w:p>
    <w:p w14:paraId="404F737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6.5.2. Руководитель структурного подразделения с привлечением работников своего подразделения и в соответствии с принятым в Банке порядком взаимодействия с работниками Банка, непосредственно взаимодействующими с Клиентом и/или сопровождающими Клиента обязан предоставить Клиенту уведомление способом, позволяющем подтвердить факт получения такого уведомления Клиентом.</w:t>
      </w:r>
    </w:p>
    <w:p w14:paraId="430DD8D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Уведомление может быть составлено на бумажном носителе и/или в форме электронного документа, подписанного электронной подписью в соответствии с требованиями законодательства Российской Федерации с указанием даты и исходящего номера.</w:t>
      </w:r>
    </w:p>
    <w:p w14:paraId="0543F7C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Уведомление, составленное на бумажном носителе, подписывается Руководителем Банка и заверяется печатью Банка.</w:t>
      </w:r>
    </w:p>
    <w:p w14:paraId="1B84B6E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Уведомление, составленное на бумажном носителе, может быть предоставлено путем вручения под подпись или посредством почтовой связи, позволяющей достоверно установить факт получения такого уведомления.</w:t>
      </w:r>
    </w:p>
    <w:p w14:paraId="4D69853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В случае информирования Клиента посредством электронной связи/электронной почты, уведомление направляется в виде электронного образа документа (электронно-цифровой формы, в которую преобразован документ, составленный на бумажном носителе, путем его сканирования).</w:t>
      </w:r>
    </w:p>
    <w:p w14:paraId="6427C1B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Факт получения предоставляемой в виде электронного документа информации может быть подтвержден письмом Клиента, направленным в ответ на электронный адрес, с которого было отправлено уведомление и подтверждающим получение информации. Факт получения предоставляемой информации в виде документа на бумажном носителе может быть подтвержден отметкой Клиента о принятии на копии информации, предоставленной в бумажном виде.</w:t>
      </w:r>
    </w:p>
    <w:p w14:paraId="643FF25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 xml:space="preserve">Отправленное уведомление (его копия либо копия с отметкой Клиента) хранится в деле (досье) Клиента. </w:t>
      </w:r>
    </w:p>
    <w:p w14:paraId="04417B9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6.6.  Порядок предоставления информации о конфликте интересов, относящихся к Клиенту, по требованию Клиента</w:t>
      </w:r>
      <w:r w:rsidRPr="00781F2D">
        <w:rPr>
          <w:b/>
          <w:lang w:eastAsia="en-US"/>
        </w:rPr>
        <w:t>.</w:t>
      </w:r>
    </w:p>
    <w:p w14:paraId="5F2EB388" w14:textId="0E583C9B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Руководитель структурного подразделения с привлечением работников своего структурного подразделения и в соответствии с принятым в Банке порядком взаимодействия с работниками Банка, непосредственно взаимодействующими с Клиентом и/или сопровождающими Клиента</w:t>
      </w:r>
      <w:r w:rsidR="002E7028" w:rsidRPr="00781F2D">
        <w:rPr>
          <w:bCs/>
          <w:lang w:eastAsia="en-US"/>
        </w:rPr>
        <w:t>,</w:t>
      </w:r>
      <w:r w:rsidRPr="00781F2D">
        <w:rPr>
          <w:bCs/>
          <w:lang w:eastAsia="en-US"/>
        </w:rPr>
        <w:t xml:space="preserve"> предоставляет Клиенту по его письменному требованию информацию о возникновении конфликта интересов и информацию о прекращении конфликта интересов, ранее предоставленную Клиенту, в следующем порядке.</w:t>
      </w:r>
    </w:p>
    <w:p w14:paraId="1DAA4F4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Получение и регистрация входящей корреспонденции в Банке осуществляется в порядке, принятом в Банке. Все поступающие в Банк письменные требования о предоставлении информации о возникновении конфликта интересов и информации о прекращении конфликта интересов должны передаваться Контролеру в день поступления указанного требования.</w:t>
      </w:r>
    </w:p>
    <w:p w14:paraId="29B0660F" w14:textId="63BE3F6F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Контролер информирует руководителя структурного подразделения о поступившем требовании. Руководитель структурного подразделения обеспечивает подготовку и представляет на подпись Руководителю Банка проект письма, содержащего информацию о возникновении конфликта интересов и информацию о прекращении конфликта интересов, относящуюся к данному Клиенту. Указанная информация предоставляется Клиенту в сроки, указанные в подпункте 6.5.1. пункта 6.5 Раздела 6 настоящей Политики.</w:t>
      </w:r>
    </w:p>
    <w:p w14:paraId="6F480C50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>Банк предоставляет информацию по выбору Клиента в виде электронного документа (без взимания платы) и/или в виде документа на бумажном носителе (без взимания платы или по решению Банка за плату, не превышающую расходы на изготовление указанного документа на бумажном носителе).</w:t>
      </w:r>
    </w:p>
    <w:p w14:paraId="3A0D421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6.7. Правила пересмотра решения о нецелесообразности предотвращения реализации конфликта интересов</w:t>
      </w:r>
      <w:r w:rsidRPr="00781F2D">
        <w:rPr>
          <w:b/>
          <w:lang w:eastAsia="en-US"/>
        </w:rPr>
        <w:t>.</w:t>
      </w:r>
    </w:p>
    <w:p w14:paraId="29AE1F7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6.7.1. Контролер самостоятельно или с привлечением руководителя структурного подразделения обеспечивает по мере необходимости, но не реже 1 (одного) раза в год, пересмотр решения о нецелесообразности предотвращения реализации конфликта интересов, в том числе в случае изменения информации о причинах отказа от предотвращения возникновения конфликта интересов, обоснования соответствия указанного отказа интересам Клиента, в частности с использованием обновленной информации в структурном подразделении, в зоне ответственности которых возник, в том числе потенциальный, конфликт интересов.</w:t>
      </w:r>
    </w:p>
    <w:p w14:paraId="17FAC6CB" w14:textId="1B43D443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6.7.2. В случае наличия оснований для пересмотра решения о нецелесообразности предотвращения реализации конфликта интересов Контролер предоставляет Руководителю Банка:</w:t>
      </w:r>
    </w:p>
    <w:p w14:paraId="0AA91F0F" w14:textId="1432CAE3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  проект решения в новой редакции, либо</w:t>
      </w:r>
    </w:p>
    <w:p w14:paraId="1519369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мотивированное суждение в отношении возможности отмены решения о нецелесообразности предотвращения реализации конфликта интересов, включая обоснование соответствия указанной отмены интересам Клиента.</w:t>
      </w:r>
    </w:p>
    <w:p w14:paraId="0350759C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В случае отсутствия оснований для внесения изменений в решение или его отмены, указанное решение остается в силе.</w:t>
      </w:r>
    </w:p>
    <w:p w14:paraId="40BC95F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6.7.3. Лицом, уполномоченным принимать окончательное решение по результатам пересмотра, является Руководитель Банка.</w:t>
      </w:r>
    </w:p>
    <w:p w14:paraId="1DD2430F" w14:textId="77777777" w:rsidR="00590F80" w:rsidRPr="00781F2D" w:rsidRDefault="00781F2D" w:rsidP="00594E9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24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6.7.4. Информация о результатах пересмотра решения об отказе о нецелесообразности предотвращения реализации конфликта интересов отражается в отчете Банка.</w:t>
      </w:r>
    </w:p>
    <w:p w14:paraId="4C6DBFDF" w14:textId="77777777" w:rsidR="00590F80" w:rsidRPr="00781F2D" w:rsidRDefault="00781F2D" w:rsidP="00594E9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240"/>
        <w:jc w:val="center"/>
        <w:outlineLvl w:val="1"/>
        <w:rPr>
          <w:b/>
          <w:lang w:eastAsia="en-US"/>
        </w:rPr>
      </w:pPr>
      <w:r w:rsidRPr="00781F2D">
        <w:rPr>
          <w:b/>
          <w:lang w:eastAsia="en-US"/>
        </w:rPr>
        <w:t>7.  Меры по предотвращению возникновения и реализации конфликта интересов, меры по выявление конфликта интересов, меры по управлению конфликтом интересов</w:t>
      </w:r>
    </w:p>
    <w:p w14:paraId="29669A3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24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7.1. Банк, при осуществлении профессиональной деятельности на рынке ценных бумаг, обязан строить отношения с Клиентом на принципах законности, профессионализма, добросовестности, приоритета интересов Клиента, конфиденциальности, сохранности средств Клиента, полноты раскрытия необходимой информации, в том числе о рисках, связанных с проведением операций на рынке ценных бумаг.</w:t>
      </w:r>
    </w:p>
    <w:p w14:paraId="6036FF6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7.2. Банк, как профессиональный участник рынка ценных бумаг, в рамках процессов предотвращения возникновения, выявления, предотвращения реализации и управления конфликтом интересов принимает нижеследующие меры, которые соответствуют характеру и масштабам осуществляемой им деятельности. </w:t>
      </w:r>
    </w:p>
    <w:p w14:paraId="38F100F0" w14:textId="77777777" w:rsidR="00590F80" w:rsidRPr="00781F2D" w:rsidRDefault="00781F2D" w:rsidP="00594E9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Меры по предотвращению конфликта интересов в отдельных видах профессиональной деятельности Банка на рынке ценных бумаг детально отражены по внутреннем документе Банка, являющего </w:t>
      </w:r>
      <w:r w:rsidRPr="00781F2D">
        <w:t>неотъемлемой частью комплекта документов, регламентирующих действующие в Банке подходы, порядок и процедуры выявления, управления и предотвращения реализации конфликта интересов, организации и осуществления внутреннего контроля как Банка в целом, так и в части деятельности Банка как профессионального участника рынка ценных бумаг, а именно – в Перечне мер, направленных на исключение конфликта интересов, выявление и контроль конфликта интересов, а также предотвращение его последствий при осуществлении профессиональной деятельности на рынке ценных бумаг КБ «Гарант-Инвест» (АО).</w:t>
      </w:r>
    </w:p>
    <w:p w14:paraId="10BDCDF5" w14:textId="77777777" w:rsidR="00590F80" w:rsidRPr="00781F2D" w:rsidRDefault="00781F2D" w:rsidP="00594E9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240" w:after="120"/>
        <w:jc w:val="both"/>
        <w:outlineLvl w:val="1"/>
        <w:rPr>
          <w:b/>
          <w:u w:val="single"/>
          <w:lang w:eastAsia="en-US"/>
        </w:rPr>
      </w:pPr>
      <w:r w:rsidRPr="00781F2D">
        <w:rPr>
          <w:bCs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7.3.  Меры по предотвращению возникновения конфликта интересов и реализации конфликта интересов.</w:t>
      </w:r>
    </w:p>
    <w:p w14:paraId="5C92F084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24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</w:t>
      </w:r>
      <w:bookmarkStart w:id="10" w:name="_Hlk98857385"/>
      <w:r w:rsidRPr="00781F2D">
        <w:rPr>
          <w:bCs/>
          <w:lang w:eastAsia="en-US"/>
        </w:rPr>
        <w:t>В целях предотвращения возникновения конфликта интересов Банк:</w:t>
      </w:r>
    </w:p>
    <w:bookmarkEnd w:id="10"/>
    <w:p w14:paraId="0C21E0D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7.3.1. </w:t>
      </w:r>
      <w:r w:rsidRPr="00781F2D">
        <w:rPr>
          <w:bCs/>
          <w:u w:val="single"/>
          <w:lang w:eastAsia="en-US"/>
        </w:rPr>
        <w:t>Обеспечивает организационную и/или функциональную независимость между Ответственными лицами в случае, если отсутствие указанной независимости приводит к возникновению или реализации конфликта интересов.</w:t>
      </w:r>
      <w:r w:rsidRPr="00781F2D">
        <w:rPr>
          <w:bCs/>
          <w:lang w:eastAsia="en-US"/>
        </w:rPr>
        <w:t xml:space="preserve"> </w:t>
      </w:r>
    </w:p>
    <w:p w14:paraId="0ABBF06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Банк создает организационную структуру, которая четко разграничивает сферы ответственности:</w:t>
      </w:r>
    </w:p>
    <w:p w14:paraId="6703484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разграничивает полномочия органов управления и работников Банка, в том числе Ответственных лиц, по принятию решений таким образом, чтобы исключить конфликт интересов;</w:t>
      </w:r>
    </w:p>
    <w:p w14:paraId="03F8E55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работники Банка обязаны использовать свои должностные полномочия исключительно в интересах Клиента;</w:t>
      </w:r>
    </w:p>
    <w:p w14:paraId="7E825B9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заинтересованные лица, чьи интересы затрагивает или может затронуть конфликт интересов, не должны принимать участие в его предотвращении;</w:t>
      </w:r>
    </w:p>
    <w:p w14:paraId="6A00CA2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   с целью обеспечения независимости Ответственных лиц Банк предоставляет необходимые технические ресурсы и отдельные помещения для исполнения ими должностных обязанностей без угрозы возникновения конфликта интересов;</w:t>
      </w:r>
    </w:p>
    <w:p w14:paraId="3B57543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  на Ответственных лиц не могут быть возложены обязанности, исполнение которых может привести к возникновению конфликта интересов;</w:t>
      </w:r>
    </w:p>
    <w:p w14:paraId="2045AD7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   осуществляется ознакомление работников Банка (при приеме на работу, переводе на другую должность), в чьей деятельности может возникнуть риск возникновения конфликта интересов, с обязанностями, в том числе, направленными на предотвращение риска возникновения конфликта интересов;</w:t>
      </w:r>
    </w:p>
    <w:p w14:paraId="2C1CD45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• вводится ограничение доступа работника Банка, являющегося стороной конфликта интересов, к конкретной информации о конфликтах интересов.</w:t>
      </w:r>
    </w:p>
    <w:p w14:paraId="690B288E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7.3.2. </w:t>
      </w:r>
      <w:r w:rsidRPr="00781F2D">
        <w:rPr>
          <w:bCs/>
          <w:u w:val="single"/>
          <w:lang w:eastAsia="en-US"/>
        </w:rPr>
        <w:t>Ограничивает и (или) контролирует обмен информацией между Ответственными лицами и иными лицами в целях предотвращения возникновения или реализации конфликта интересов, если такой обмен приводит к возникновению или реализации конфликта интересов.</w:t>
      </w:r>
      <w:r w:rsidRPr="00781F2D">
        <w:rPr>
          <w:bCs/>
          <w:lang w:eastAsia="en-US"/>
        </w:rPr>
        <w:t xml:space="preserve"> </w:t>
      </w:r>
    </w:p>
    <w:p w14:paraId="6C1FC1B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Банк требует от ответственных лиц соблюдения установленных правил и выполнение обязательств в отношении обмене информацией, в том числе:</w:t>
      </w:r>
    </w:p>
    <w:p w14:paraId="1956E25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не разглашать информацию, которую ответственное лицо получило от Банка и его контрагентов в рамках осуществления своих обязанностей, и не использовать полученную информацию в личных целях или в интересах третьих лиц, в том числе после прекращения действия трудового договора, за исключением случаев передачи этой информации в связи с исполнением должностных обязанностей;</w:t>
      </w:r>
    </w:p>
    <w:p w14:paraId="3537112E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хранить документы, содержащие вышеуказанную информацию в местах, доступ к которым ограничен широкому кругу лиц;</w:t>
      </w:r>
    </w:p>
    <w:p w14:paraId="1C9AF42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передавать, при прекращении действия трудового договора, материальные носители информации, имеющиеся в пользовании работника Банка, содержащие вышеуказанную информацию;</w:t>
      </w:r>
    </w:p>
    <w:p w14:paraId="7F95E30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соблюдать ограничение доступа в рабочие помещения, в которых находятся конфиденциальные документы и эксплуатируются информационные системы.</w:t>
      </w:r>
    </w:p>
    <w:p w14:paraId="3433290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7.3.3. </w:t>
      </w:r>
      <w:r w:rsidRPr="00781F2D">
        <w:rPr>
          <w:bCs/>
          <w:u w:val="single"/>
          <w:lang w:eastAsia="en-US"/>
        </w:rPr>
        <w:t>Обеспечивает отсутствие в системе вознаграждения Ответственных лиц, членов органов управления Банка, не являющихся его работниками и лиц, действующих за счет профессионального участника, предусмотренной договорами профессионального участника с указанными лицами и (или) иными документами профессионального участника, условий, которые приводят к возникновению или реализации конфликта интересов.</w:t>
      </w:r>
      <w:r w:rsidRPr="00781F2D">
        <w:rPr>
          <w:bCs/>
          <w:lang w:eastAsia="en-US"/>
        </w:rPr>
        <w:t xml:space="preserve"> </w:t>
      </w:r>
    </w:p>
    <w:p w14:paraId="29B904A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Система вознаграждения, разработанная и действующая в Банке, обеспечивает отсутствие условий, приводящих к возникновению или реализации конфликта интересов. </w:t>
      </w:r>
    </w:p>
    <w:p w14:paraId="39F5173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</w:t>
      </w:r>
      <w:r w:rsidRPr="00B16591">
        <w:rPr>
          <w:bCs/>
          <w:lang w:eastAsia="en-US"/>
        </w:rPr>
        <w:t>7.3.4</w:t>
      </w:r>
      <w:r w:rsidRPr="00781F2D">
        <w:rPr>
          <w:bCs/>
          <w:lang w:eastAsia="en-US"/>
        </w:rPr>
        <w:t xml:space="preserve">.  </w:t>
      </w:r>
      <w:r w:rsidRPr="00781F2D">
        <w:rPr>
          <w:bCs/>
          <w:u w:val="single"/>
          <w:lang w:eastAsia="en-US"/>
        </w:rPr>
        <w:t>Обеспечивает контроль за совершением либо несовершением Ответственными лицами, а также лицами, действующими за счет профессионального участника, юридических и/или фактических действий, если интерес указанных лиц, при совершении либо несовершении указанных действий, отличается от интереса Клиента Банка – профессионального участника.</w:t>
      </w:r>
      <w:r w:rsidRPr="00781F2D">
        <w:rPr>
          <w:bCs/>
          <w:lang w:eastAsia="en-US"/>
        </w:rPr>
        <w:t xml:space="preserve">   </w:t>
      </w:r>
    </w:p>
    <w:p w14:paraId="0A89A0C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Ответственное лицо, интерес которого при совершении либо несовершении указанных действий отличается от интереса Клиента, может обратится за согласованием совершения либо несовершения указанных действий к иному Ответственному лицу, интерес которого при предоставлении такого согласования не отличается от интересов Клиента. Ответственное лицо может запросить согласование у своего непосредственного руководителя. </w:t>
      </w:r>
    </w:p>
    <w:p w14:paraId="5CE9EAC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Результат согласования или иное принятое решение предоставляются Контролеру и Руководителю СВК, не позднее 1 (одного) рабочего дня, следующего за днем согласования или иного решения.</w:t>
      </w:r>
    </w:p>
    <w:p w14:paraId="14E0B122" w14:textId="2088A114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7.3.5. </w:t>
      </w:r>
      <w:r w:rsidRPr="00781F2D">
        <w:rPr>
          <w:bCs/>
          <w:u w:val="single"/>
          <w:lang w:eastAsia="en-US"/>
        </w:rPr>
        <w:t>Банк предоставляет Клиенту Банка информацию о конфликте интересов, относящуюся к Клиенту</w:t>
      </w:r>
      <w:r w:rsidRPr="00781F2D">
        <w:rPr>
          <w:bCs/>
          <w:lang w:eastAsia="en-US"/>
        </w:rPr>
        <w:t xml:space="preserve">. Порядок и сроки предоставления информации отражены в пунктах 6.5 и 6.6 Раздела 6 настоящего Порядка. </w:t>
      </w:r>
    </w:p>
    <w:p w14:paraId="0AF81AD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7.3.6. Также в целях предотвращения возникновения конфликта интересов Банк стремится обеспечить наиболее полное, подробное и своевременное доведение до сведения Клиента и/или контрагента следующей информации:</w:t>
      </w:r>
    </w:p>
    <w:p w14:paraId="6B2AEB3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сведений о Банке и предоставляемых услугах;</w:t>
      </w:r>
    </w:p>
    <w:p w14:paraId="688DBA5F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информации о сделках и операциях с финансовыми инструментами и порядке их осуществления;</w:t>
      </w:r>
    </w:p>
    <w:p w14:paraId="2033CD38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информации о новых продуктах и услугах Банка, как профессионального участника рынка ценных бумаг;</w:t>
      </w:r>
    </w:p>
    <w:p w14:paraId="7E5496BC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  информации о рисках, связанных с инвестированием, в объеме, необходимом для оценки уровня возможных убытков и ущерба и вероятности возникновения конфликта интересов.</w:t>
      </w:r>
    </w:p>
    <w:p w14:paraId="0E27AFB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/>
          <w:u w:val="single"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7.4. Меры по выявлению и предотвращению реализации конфликта интересов.</w:t>
      </w:r>
    </w:p>
    <w:p w14:paraId="238DF93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Банк, как профессиональный участник рынка ценных бумаг, в рамках политики по управлению конфликтом интересов также должен осуществлять мероприятия по выявлению и предотвращению реализации конфликта интересов, с целью минимизации риска возникновения убытков у Клиента Банка. </w:t>
      </w:r>
    </w:p>
    <w:p w14:paraId="189DBF9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Выявление конфликта интересов и предотвращение его реализации осуществляется всеми работниками Банка в ходе своей текущей деятельности, независимо от занимаемой должности. </w:t>
      </w:r>
    </w:p>
    <w:p w14:paraId="76CBE82E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В целях выявления и предотвращения реализации конфликта интересов Банком принимаются такие основные меры, как:</w:t>
      </w:r>
    </w:p>
    <w:p w14:paraId="0797353C" w14:textId="06A6B715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u w:val="single"/>
          <w:lang w:eastAsia="en-US"/>
        </w:rPr>
      </w:pPr>
      <w:r w:rsidRPr="00781F2D">
        <w:rPr>
          <w:bCs/>
          <w:lang w:eastAsia="en-US"/>
        </w:rPr>
        <w:t xml:space="preserve">         </w:t>
      </w:r>
      <w:r w:rsidRPr="00957C9E">
        <w:rPr>
          <w:bCs/>
          <w:lang w:eastAsia="en-US"/>
        </w:rPr>
        <w:t>7.4.1.</w:t>
      </w:r>
      <w:r w:rsidRPr="00781F2D">
        <w:rPr>
          <w:bCs/>
          <w:lang w:eastAsia="en-US"/>
        </w:rPr>
        <w:t xml:space="preserve"> </w:t>
      </w:r>
      <w:r w:rsidRPr="00781F2D">
        <w:rPr>
          <w:bCs/>
          <w:u w:val="single"/>
          <w:lang w:eastAsia="en-US"/>
        </w:rPr>
        <w:t>О</w:t>
      </w:r>
      <w:r w:rsidRPr="00781F2D">
        <w:rPr>
          <w:bCs/>
          <w:u w:val="single"/>
        </w:rPr>
        <w:t>существление постоянного мониторинга и оценка потенциальных ситуаций, которые могут привести к реализации конфликта интересов.</w:t>
      </w:r>
      <w:r w:rsidRPr="00781F2D">
        <w:rPr>
          <w:bCs/>
          <w:u w:val="single"/>
          <w:lang w:eastAsia="en-US"/>
        </w:rPr>
        <w:t xml:space="preserve"> Выявление и оценка конфликта интересов, в том числе осуществляется при проверках, проводимых Руководителями структурных подразделений Банка, а также Службой внутреннего аудита, Службой внутреннего контроля и Контролером. </w:t>
      </w:r>
    </w:p>
    <w:p w14:paraId="4EE1F07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В случае выявления работником Банка сведений о возникшем конфликте интересов или о возможности его возникновения работник обязан немедленно уведомить своего непосредственного руководителя и/или Руководителя СВК и Контролера в установленном внутренними документами Банка порядке. В случае, если работник Банка или его руководитель сомневаются в наличии конфликта интересов они должны обратиться за помощью к Контролеру или Руководителю СВК. </w:t>
      </w:r>
    </w:p>
    <w:p w14:paraId="4CD33C34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Мероприятия по осуществлению контроля за соответствием деятельности Банка и Ответственных лиц требованиям Указания № 5899-У отражены в Разделе 8 настоящей Политики.</w:t>
      </w:r>
    </w:p>
    <w:p w14:paraId="5EB9867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7.4.2. </w:t>
      </w:r>
      <w:r w:rsidRPr="00781F2D">
        <w:rPr>
          <w:bCs/>
          <w:u w:val="single"/>
          <w:lang w:eastAsia="en-US"/>
        </w:rPr>
        <w:t>Учет в электронном виде информации о членах органов управления Банка, его работниках, лицах, действующих за его счет, если указанные лица в силу своих должностных обязанностей, или заключенных договоров, или по иным основаниям участвуют в совершении либо несовершении юридических и/или фактических действий, а также о Контролирующих и подконтрольных лицах</w:t>
      </w:r>
      <w:r w:rsidRPr="00781F2D">
        <w:rPr>
          <w:bCs/>
          <w:lang w:eastAsia="en-US"/>
        </w:rPr>
        <w:t xml:space="preserve">. </w:t>
      </w:r>
    </w:p>
    <w:p w14:paraId="0E68221B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7.4.2.1. В целях</w:t>
      </w:r>
      <w:r w:rsidRPr="00781F2D">
        <w:rPr>
          <w:spacing w:val="-8"/>
        </w:rPr>
        <w:t xml:space="preserve"> </w:t>
      </w:r>
      <w:r w:rsidRPr="00781F2D">
        <w:t>учёта</w:t>
      </w:r>
      <w:r w:rsidRPr="00781F2D">
        <w:rPr>
          <w:spacing w:val="-8"/>
        </w:rPr>
        <w:t xml:space="preserve"> </w:t>
      </w:r>
      <w:r w:rsidRPr="00781F2D">
        <w:t>информации</w:t>
      </w:r>
      <w:r w:rsidRPr="00781F2D">
        <w:rPr>
          <w:spacing w:val="-10"/>
        </w:rPr>
        <w:t xml:space="preserve"> </w:t>
      </w:r>
      <w:r w:rsidRPr="00781F2D">
        <w:t>об</w:t>
      </w:r>
      <w:r w:rsidRPr="00781F2D">
        <w:rPr>
          <w:spacing w:val="-8"/>
        </w:rPr>
        <w:t xml:space="preserve"> </w:t>
      </w:r>
      <w:r w:rsidRPr="00781F2D">
        <w:t>Ответственных</w:t>
      </w:r>
      <w:r w:rsidRPr="00781F2D">
        <w:rPr>
          <w:spacing w:val="-8"/>
        </w:rPr>
        <w:t xml:space="preserve"> </w:t>
      </w:r>
      <w:r w:rsidRPr="00781F2D">
        <w:t>лицах, а также о Контролирующих и подконтрольных лиц, Банк</w:t>
      </w:r>
      <w:r w:rsidRPr="00781F2D">
        <w:rPr>
          <w:spacing w:val="-9"/>
        </w:rPr>
        <w:t xml:space="preserve"> </w:t>
      </w:r>
      <w:r w:rsidRPr="00781F2D">
        <w:t>фиксирует,</w:t>
      </w:r>
      <w:r w:rsidRPr="00781F2D">
        <w:rPr>
          <w:spacing w:val="-9"/>
        </w:rPr>
        <w:t xml:space="preserve"> </w:t>
      </w:r>
      <w:r w:rsidRPr="00781F2D">
        <w:t>не</w:t>
      </w:r>
      <w:r w:rsidRPr="00781F2D">
        <w:rPr>
          <w:spacing w:val="-11"/>
        </w:rPr>
        <w:t xml:space="preserve"> </w:t>
      </w:r>
      <w:r w:rsidRPr="00781F2D">
        <w:t>позднее</w:t>
      </w:r>
      <w:r w:rsidRPr="00781F2D">
        <w:rPr>
          <w:spacing w:val="-5"/>
        </w:rPr>
        <w:t xml:space="preserve"> </w:t>
      </w:r>
      <w:r w:rsidRPr="00781F2D">
        <w:t>1</w:t>
      </w:r>
      <w:r w:rsidRPr="00781F2D">
        <w:rPr>
          <w:spacing w:val="-9"/>
        </w:rPr>
        <w:t xml:space="preserve"> </w:t>
      </w:r>
      <w:r w:rsidRPr="00781F2D">
        <w:t>(одного) рабочего</w:t>
      </w:r>
      <w:r w:rsidRPr="00781F2D">
        <w:rPr>
          <w:spacing w:val="-6"/>
        </w:rPr>
        <w:t xml:space="preserve"> </w:t>
      </w:r>
      <w:r w:rsidRPr="00781F2D">
        <w:t>дня</w:t>
      </w:r>
      <w:r w:rsidRPr="00781F2D">
        <w:rPr>
          <w:spacing w:val="-7"/>
        </w:rPr>
        <w:t xml:space="preserve"> </w:t>
      </w:r>
      <w:r w:rsidRPr="00781F2D">
        <w:t>после</w:t>
      </w:r>
      <w:r w:rsidRPr="00781F2D">
        <w:rPr>
          <w:spacing w:val="-6"/>
        </w:rPr>
        <w:t xml:space="preserve"> </w:t>
      </w:r>
      <w:r w:rsidRPr="00781F2D">
        <w:t>дня</w:t>
      </w:r>
      <w:r w:rsidRPr="00781F2D">
        <w:rPr>
          <w:spacing w:val="-6"/>
        </w:rPr>
        <w:t xml:space="preserve"> </w:t>
      </w:r>
      <w:r w:rsidRPr="00781F2D">
        <w:t>предоставления</w:t>
      </w:r>
      <w:r w:rsidRPr="00781F2D">
        <w:rPr>
          <w:spacing w:val="-7"/>
        </w:rPr>
        <w:t xml:space="preserve"> </w:t>
      </w:r>
      <w:r w:rsidRPr="00781F2D">
        <w:t>указанным лицам</w:t>
      </w:r>
      <w:r w:rsidRPr="00781F2D">
        <w:rPr>
          <w:spacing w:val="-9"/>
        </w:rPr>
        <w:t xml:space="preserve"> </w:t>
      </w:r>
      <w:r w:rsidRPr="00781F2D">
        <w:t>права</w:t>
      </w:r>
      <w:r w:rsidRPr="00781F2D">
        <w:rPr>
          <w:spacing w:val="-5"/>
        </w:rPr>
        <w:t xml:space="preserve"> </w:t>
      </w:r>
      <w:r w:rsidRPr="00781F2D">
        <w:t>принимать</w:t>
      </w:r>
      <w:r w:rsidRPr="00781F2D">
        <w:rPr>
          <w:spacing w:val="-6"/>
        </w:rPr>
        <w:t xml:space="preserve"> </w:t>
      </w:r>
      <w:r w:rsidRPr="00781F2D">
        <w:t>участие</w:t>
      </w:r>
      <w:r w:rsidRPr="00781F2D">
        <w:rPr>
          <w:spacing w:val="-6"/>
        </w:rPr>
        <w:t xml:space="preserve"> </w:t>
      </w:r>
      <w:r w:rsidRPr="00781F2D">
        <w:t>в</w:t>
      </w:r>
      <w:r w:rsidRPr="00781F2D">
        <w:rPr>
          <w:spacing w:val="-7"/>
        </w:rPr>
        <w:t xml:space="preserve"> </w:t>
      </w:r>
      <w:r w:rsidRPr="00781F2D">
        <w:t>совершении</w:t>
      </w:r>
      <w:r w:rsidRPr="00781F2D">
        <w:rPr>
          <w:spacing w:val="-8"/>
        </w:rPr>
        <w:t xml:space="preserve"> </w:t>
      </w:r>
      <w:r w:rsidRPr="00781F2D">
        <w:t>либо несовершении юридических и/или фактических действий, влияющих на связанные с оказанием услуг</w:t>
      </w:r>
      <w:r w:rsidRPr="00781F2D">
        <w:rPr>
          <w:spacing w:val="1"/>
        </w:rPr>
        <w:t xml:space="preserve"> </w:t>
      </w:r>
      <w:r w:rsidRPr="00781F2D">
        <w:t>Банка интересы Клиента, информацию о каждом таком лице.</w:t>
      </w:r>
    </w:p>
    <w:p w14:paraId="4BF112FD" w14:textId="1F58C352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7.4.2.2. В рамках меры, предусмотренной в </w:t>
      </w:r>
      <w:r w:rsidR="00FA02B6">
        <w:t>подпункте</w:t>
      </w:r>
      <w:r w:rsidRPr="00781F2D">
        <w:t>7.4.2.1 п</w:t>
      </w:r>
      <w:r w:rsidR="00FA02B6">
        <w:t>ункта</w:t>
      </w:r>
      <w:r w:rsidRPr="00781F2D">
        <w:t xml:space="preserve"> 7.4</w:t>
      </w:r>
      <w:r w:rsidRPr="00781F2D">
        <w:rPr>
          <w:bCs/>
          <w:lang w:eastAsia="en-US"/>
        </w:rPr>
        <w:t xml:space="preserve"> Раздела 7 </w:t>
      </w:r>
      <w:r w:rsidRPr="00781F2D">
        <w:t>настоящей Политики, должна учитываться следующая основная информация:</w:t>
      </w:r>
    </w:p>
    <w:p w14:paraId="7A72620D" w14:textId="77777777" w:rsidR="00590F80" w:rsidRPr="00781F2D" w:rsidRDefault="00781F2D">
      <w:pPr>
        <w:tabs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           • информация, позволяющая идентифицировать ответственное лицо, причем, в отношении юридического лица указывается наименование и регистрационный номер, а в отношении физического лица указывается фамилия, имя, отчество (последнее – при наличии) и страховой номер индивидуального лицевого счета (при – наличии);</w:t>
      </w:r>
    </w:p>
    <w:p w14:paraId="11288D61" w14:textId="77777777" w:rsidR="00590F80" w:rsidRPr="00781F2D" w:rsidRDefault="00781F2D">
      <w:pPr>
        <w:tabs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           • перечень функций Ответственного лица, влияющих на связанные с оказанием услуг Банка интересы его Клиента;</w:t>
      </w:r>
    </w:p>
    <w:p w14:paraId="5BC47111" w14:textId="77777777" w:rsidR="00590F80" w:rsidRPr="00781F2D" w:rsidRDefault="00781F2D">
      <w:pPr>
        <w:tabs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           • дата и номер документа, на основании которого Ответственное лицо участвует в совершении либо несовершении юридических и/или фактических действий;</w:t>
      </w:r>
    </w:p>
    <w:p w14:paraId="1A32872C" w14:textId="77777777" w:rsidR="00590F80" w:rsidRPr="00781F2D" w:rsidRDefault="00781F2D">
      <w:pPr>
        <w:tabs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           • информация, позволяющая идентифицировать Контролирующее или подконтрольное лицо, причем, в отношении  Контролирующего или подконтрольного юридического лица указывается его  наименование, регистрационный номер и описание взаимосвязи между Банком и вышеуказанными лицами, а в отношении Контролирующего физического лица указывается фамилия, имя, отчество (последнее – при наличии), страховой номер индивидуального лицевого счета (при – наличии) и описание взаимосвязи между Банком и Контролирующим лицом.</w:t>
      </w:r>
    </w:p>
    <w:p w14:paraId="1F786F57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jc w:val="both"/>
      </w:pPr>
      <w:r w:rsidRPr="00781F2D">
        <w:t xml:space="preserve">         7.4.2.3. Банк обновляет информацию об Ответственных лицах, а также о Контролирующих и подконтрольных лиц, не позднее 5 (пяти) рабочих дней после дня, когда Банк узнал об изменении информации об указанных лицах.</w:t>
      </w:r>
    </w:p>
    <w:p w14:paraId="6A54139A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bookmarkStart w:id="11" w:name="_Hlk99011116"/>
      <w:r w:rsidRPr="00781F2D">
        <w:t xml:space="preserve">         </w:t>
      </w:r>
      <w:bookmarkStart w:id="12" w:name="_Hlk130577649"/>
      <w:r w:rsidRPr="000751CF">
        <w:t>7.4.2.4.</w:t>
      </w:r>
      <w:r w:rsidRPr="00781F2D">
        <w:t xml:space="preserve"> </w:t>
      </w:r>
      <w:bookmarkEnd w:id="11"/>
      <w:r w:rsidRPr="00781F2D">
        <w:t xml:space="preserve"> В целях учёта информации о каждом Ответственном лице, а также о Контролирующем и подконтрольном лице, руководители и/или уполномоченные работники следующих структурных подразделений Банка:</w:t>
      </w:r>
    </w:p>
    <w:p w14:paraId="3680E139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 Юридическое управление;</w:t>
      </w:r>
    </w:p>
    <w:p w14:paraId="094D1F3A" w14:textId="77777777" w:rsidR="00590F80" w:rsidRPr="00781F2D" w:rsidRDefault="00781F2D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 подразделения, осуществляющие профессиональную деятельность на рынке ценных бумаг;</w:t>
      </w:r>
    </w:p>
    <w:p w14:paraId="6EB3AD8A" w14:textId="77777777" w:rsidR="00590F80" w:rsidRPr="00781F2D" w:rsidRDefault="00781F2D">
      <w:pPr>
        <w:autoSpaceDE w:val="0"/>
        <w:autoSpaceDN w:val="0"/>
        <w:adjustRightInd w:val="0"/>
        <w:spacing w:before="120"/>
        <w:jc w:val="both"/>
      </w:pPr>
      <w:r w:rsidRPr="00781F2D">
        <w:t xml:space="preserve">         •  подразделения, осуществляющие ведение внутреннего учёта;</w:t>
      </w:r>
    </w:p>
    <w:p w14:paraId="7E156D2F" w14:textId="2B49EB6B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иные подразделения, связанные с возможностью возникновения конфликта интересов</w:t>
      </w:r>
    </w:p>
    <w:p w14:paraId="170A8D34" w14:textId="656D28C7" w:rsidR="00590F80" w:rsidRPr="004B0170" w:rsidRDefault="004B0170" w:rsidP="00FD066C">
      <w:pPr>
        <w:pStyle w:val="af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/>
        <w:ind w:left="851" w:hanging="284"/>
        <w:jc w:val="both"/>
      </w:pPr>
      <w:r w:rsidRPr="00AE2BA7">
        <w:t xml:space="preserve"> </w:t>
      </w:r>
      <w:r>
        <w:t xml:space="preserve">доводят до сведения </w:t>
      </w:r>
      <w:r w:rsidR="00781F2D" w:rsidRPr="004B0170">
        <w:t>Контролёр</w:t>
      </w:r>
      <w:r>
        <w:t>а</w:t>
      </w:r>
      <w:r w:rsidR="00781F2D" w:rsidRPr="004B0170">
        <w:t xml:space="preserve"> и/или Руководител</w:t>
      </w:r>
      <w:r w:rsidR="00632839">
        <w:t>я</w:t>
      </w:r>
      <w:r w:rsidR="00781F2D" w:rsidRPr="004B0170">
        <w:t xml:space="preserve"> СВК информаци</w:t>
      </w:r>
      <w:r w:rsidR="00632839">
        <w:t>ю</w:t>
      </w:r>
      <w:r w:rsidR="00781F2D" w:rsidRPr="004B0170">
        <w:t xml:space="preserve"> с указанием сведений</w:t>
      </w:r>
      <w:r w:rsidR="00632839">
        <w:t xml:space="preserve"> (согласно</w:t>
      </w:r>
      <w:r w:rsidR="00D82532">
        <w:t xml:space="preserve"> требованиям подпункта  </w:t>
      </w:r>
      <w:r w:rsidR="000C1204">
        <w:t>7</w:t>
      </w:r>
      <w:r w:rsidR="00D82532">
        <w:t>.4.2.</w:t>
      </w:r>
      <w:r w:rsidR="002338C0">
        <w:t>4</w:t>
      </w:r>
      <w:r w:rsidR="000C1204">
        <w:t xml:space="preserve"> пункта 7.4 Раздела 7 настоящей Политики)</w:t>
      </w:r>
      <w:r w:rsidR="00781F2D" w:rsidRPr="004B0170">
        <w:t>, идентифицирующих Ответственное лицо, а также Контролирующее и подконтрольное лицо, или новых сведений об вышеуказанных лицах в случае их изменения</w:t>
      </w:r>
      <w:r w:rsidR="00076080">
        <w:t xml:space="preserve"> (в простой письменной форме</w:t>
      </w:r>
      <w:r w:rsidR="00110AA1">
        <w:t xml:space="preserve"> любым доступным способом, в том числе в виде электронного</w:t>
      </w:r>
      <w:r w:rsidR="007419FB">
        <w:t xml:space="preserve"> документа, направляемого по электронной почты)</w:t>
      </w:r>
      <w:r w:rsidR="00781F2D" w:rsidRPr="004B0170">
        <w:t>, в следующие сроки:</w:t>
      </w:r>
    </w:p>
    <w:p w14:paraId="0AD7B160" w14:textId="77777777" w:rsidR="00590F80" w:rsidRPr="00781F2D" w:rsidRDefault="00781F2D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не позднее 1 (одного) рабочего дня после предоставления вышеуказанным лицам права принимать участие в совершении либо несовершении юридических и/или фактических действий, влияющих на связанные с оказанием услуг Банка интересы Клиента;</w:t>
      </w:r>
    </w:p>
    <w:p w14:paraId="0FBC6D2B" w14:textId="77777777" w:rsidR="00590F80" w:rsidRPr="00781F2D" w:rsidRDefault="00781F2D">
      <w:pPr>
        <w:tabs>
          <w:tab w:val="left" w:pos="567"/>
        </w:tabs>
        <w:autoSpaceDE w:val="0"/>
        <w:autoSpaceDN w:val="0"/>
        <w:adjustRightInd w:val="0"/>
        <w:jc w:val="both"/>
      </w:pPr>
      <w:r w:rsidRPr="00781F2D">
        <w:t xml:space="preserve">          или</w:t>
      </w:r>
    </w:p>
    <w:p w14:paraId="4AB4D46D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781F2D">
        <w:t xml:space="preserve">         • не позднее 1 (одного) рабочего дня после дня, когда руководители структурных подразделений и/или уполномоченные ими работники соответствующих структурных подразделений узнали об изменении информации об Ответственном лице, а также Контролирующем и подконтрольном лице.</w:t>
      </w:r>
    </w:p>
    <w:p w14:paraId="16463038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7.4.2.5. Обработка информации об Ответственном лице, а также Контролирующем и подконтрольном лице происходит </w:t>
      </w:r>
      <w:bookmarkStart w:id="13" w:name="_Hlk110959751"/>
      <w:r w:rsidRPr="00781F2D">
        <w:t xml:space="preserve">способом, обеспечивающим возможность предоставления указанной информации в виде электронных таблиц </w:t>
      </w:r>
      <w:bookmarkEnd w:id="13"/>
      <w:r w:rsidRPr="00781F2D">
        <w:t>по состоянию на каждый рабочий день в течение срока хранения указанной информации.</w:t>
      </w:r>
    </w:p>
    <w:p w14:paraId="1DB486EC" w14:textId="77777777" w:rsidR="00590F80" w:rsidRPr="00781F2D" w:rsidRDefault="00781F2D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  Информация о вышеуказанных лицах хранится в Банке не менее 5 (пяти) лет со дня, когда юридическое лицо или физическое лицо перестало являться Ответственным лицом и/или Контролирующим и подконтрольным лицом</w:t>
      </w:r>
      <w:bookmarkEnd w:id="12"/>
      <w:r w:rsidRPr="00781F2D">
        <w:t>.</w:t>
      </w:r>
    </w:p>
    <w:p w14:paraId="31A8D684" w14:textId="6E846B44" w:rsidR="00590F80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u w:val="single"/>
          <w:lang w:eastAsia="en-US"/>
        </w:rPr>
      </w:pPr>
      <w:r w:rsidRPr="00781F2D">
        <w:rPr>
          <w:bCs/>
          <w:lang w:eastAsia="en-US"/>
        </w:rPr>
        <w:t xml:space="preserve">         7.4.3.</w:t>
      </w:r>
      <w:r w:rsidRPr="00781F2D">
        <w:rPr>
          <w:bCs/>
          <w:u w:val="single"/>
          <w:lang w:eastAsia="en-US"/>
        </w:rPr>
        <w:t xml:space="preserve"> Учет в электронном виде информации о конфликтах интересов.</w:t>
      </w:r>
    </w:p>
    <w:p w14:paraId="7ECD9A50" w14:textId="298FF4D6" w:rsidR="00AA4606" w:rsidRPr="00781F2D" w:rsidRDefault="006E03C0" w:rsidP="006E03C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AE2BA7">
        <w:t xml:space="preserve">         </w:t>
      </w:r>
      <w:r w:rsidR="00801008" w:rsidRPr="000751CF">
        <w:t>7.4.3.1.</w:t>
      </w:r>
      <w:r w:rsidR="00801008">
        <w:t xml:space="preserve"> </w:t>
      </w:r>
      <w:r w:rsidR="00AA4606" w:rsidRPr="00781F2D">
        <w:t xml:space="preserve">В целях учёта информации о каждом </w:t>
      </w:r>
      <w:r w:rsidR="00801008">
        <w:t>Конфликте интересов</w:t>
      </w:r>
      <w:r w:rsidR="00AA4606" w:rsidRPr="00781F2D">
        <w:t xml:space="preserve"> руководители и/или уполномоченные работники </w:t>
      </w:r>
      <w:r w:rsidR="00F1635D">
        <w:t>нижеуказанных</w:t>
      </w:r>
      <w:r w:rsidR="00AA4606" w:rsidRPr="00781F2D">
        <w:t xml:space="preserve"> структурных подразделений Банка:</w:t>
      </w:r>
    </w:p>
    <w:p w14:paraId="69574FC2" w14:textId="77777777" w:rsidR="00AA4606" w:rsidRPr="00781F2D" w:rsidRDefault="00AA4606" w:rsidP="00AA4606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 подразделения, осуществляющие профессиональную деятельность на рынке ценных бумаг;</w:t>
      </w:r>
    </w:p>
    <w:p w14:paraId="559BB053" w14:textId="633F722A" w:rsidR="00AA4606" w:rsidRPr="00781F2D" w:rsidRDefault="00AA4606" w:rsidP="00D4115F">
      <w:pPr>
        <w:autoSpaceDE w:val="0"/>
        <w:autoSpaceDN w:val="0"/>
        <w:adjustRightInd w:val="0"/>
        <w:spacing w:before="120"/>
        <w:jc w:val="both"/>
      </w:pPr>
      <w:r w:rsidRPr="00781F2D">
        <w:t xml:space="preserve">         •  </w:t>
      </w:r>
      <w:r w:rsidR="00D4115F">
        <w:t xml:space="preserve"> </w:t>
      </w:r>
      <w:r w:rsidRPr="00781F2D">
        <w:t>подразделения, осуществляющие ведение внутреннего учёта;</w:t>
      </w:r>
    </w:p>
    <w:p w14:paraId="50C83ABD" w14:textId="70B4D5AC" w:rsidR="00AA4606" w:rsidRPr="00781F2D" w:rsidRDefault="00AA4606" w:rsidP="00D4115F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иные подразделения, </w:t>
      </w:r>
      <w:r w:rsidR="003C5AC2">
        <w:t xml:space="preserve">деятельность которых </w:t>
      </w:r>
      <w:r w:rsidRPr="00781F2D">
        <w:t>связан</w:t>
      </w:r>
      <w:r w:rsidR="003C5AC2">
        <w:t>а</w:t>
      </w:r>
      <w:r w:rsidRPr="00781F2D">
        <w:t xml:space="preserve"> с возможностью возникновения конфликта интересов</w:t>
      </w:r>
      <w:r w:rsidR="0027074E">
        <w:t>,</w:t>
      </w:r>
    </w:p>
    <w:p w14:paraId="2C8255A7" w14:textId="45559DD4" w:rsidR="00AA4606" w:rsidRPr="00D4115F" w:rsidRDefault="0027074E" w:rsidP="00D4115F">
      <w:pPr>
        <w:tabs>
          <w:tab w:val="left" w:pos="1134"/>
        </w:tabs>
        <w:autoSpaceDE w:val="0"/>
        <w:autoSpaceDN w:val="0"/>
        <w:adjustRightInd w:val="0"/>
        <w:jc w:val="both"/>
      </w:pPr>
      <w:bookmarkStart w:id="14" w:name="_Hlk130578771"/>
      <w:r w:rsidRPr="00D4115F">
        <w:t>незамедлительно доводят</w:t>
      </w:r>
      <w:r w:rsidR="00AA4606" w:rsidRPr="00D4115F">
        <w:t xml:space="preserve"> </w:t>
      </w:r>
      <w:r w:rsidRPr="00D4115F">
        <w:t xml:space="preserve">до сведения своего </w:t>
      </w:r>
      <w:r w:rsidR="00A45291" w:rsidRPr="00D4115F">
        <w:t xml:space="preserve">непосредственного </w:t>
      </w:r>
      <w:r w:rsidR="00E038B7" w:rsidRPr="00D4115F">
        <w:t>Р</w:t>
      </w:r>
      <w:r w:rsidR="00A45291" w:rsidRPr="00D4115F">
        <w:t xml:space="preserve">уководителя, </w:t>
      </w:r>
      <w:r w:rsidR="00AA4606" w:rsidRPr="00D4115F">
        <w:t>Контролёр</w:t>
      </w:r>
      <w:r w:rsidR="00A45291" w:rsidRPr="00D4115F">
        <w:t>а</w:t>
      </w:r>
      <w:r w:rsidR="00AA4606" w:rsidRPr="00D4115F">
        <w:t xml:space="preserve"> и/или Руководител</w:t>
      </w:r>
      <w:r w:rsidR="00A45291" w:rsidRPr="00D4115F">
        <w:t>я</w:t>
      </w:r>
      <w:r w:rsidR="00AA4606" w:rsidRPr="00D4115F">
        <w:t xml:space="preserve"> СВК </w:t>
      </w:r>
      <w:r w:rsidR="00864273" w:rsidRPr="00D4115F">
        <w:t>(в простой пис</w:t>
      </w:r>
      <w:r w:rsidR="00782060" w:rsidRPr="00D4115F">
        <w:t>ь</w:t>
      </w:r>
      <w:r w:rsidR="00864273" w:rsidRPr="00D4115F">
        <w:t>менной форме любым</w:t>
      </w:r>
      <w:r w:rsidR="00782060" w:rsidRPr="00D4115F">
        <w:t xml:space="preserve"> доступным способом, в том числе </w:t>
      </w:r>
      <w:r w:rsidR="006C1C68" w:rsidRPr="00D4115F">
        <w:t>в виде электронного докумен</w:t>
      </w:r>
      <w:r w:rsidR="004B419A" w:rsidRPr="00D4115F">
        <w:t>та, направляемого по электронной почте)</w:t>
      </w:r>
      <w:r w:rsidR="00782060" w:rsidRPr="00D4115F">
        <w:t xml:space="preserve"> </w:t>
      </w:r>
      <w:r w:rsidR="00AA4606" w:rsidRPr="00D4115F">
        <w:t>информац</w:t>
      </w:r>
      <w:r w:rsidR="004B419A" w:rsidRPr="00D4115F">
        <w:t>ию</w:t>
      </w:r>
      <w:r w:rsidR="00AA4606" w:rsidRPr="00D4115F">
        <w:t xml:space="preserve"> </w:t>
      </w:r>
      <w:bookmarkStart w:id="15" w:name="_Hlk130578810"/>
      <w:r w:rsidR="00284A7E" w:rsidRPr="00D4115F">
        <w:t xml:space="preserve">о конфликте интересов </w:t>
      </w:r>
      <w:r w:rsidR="00AA4606" w:rsidRPr="00D4115F">
        <w:t xml:space="preserve">с указанием </w:t>
      </w:r>
      <w:bookmarkEnd w:id="15"/>
      <w:r w:rsidR="00F1635D" w:rsidRPr="00D4115F">
        <w:t>основных сведений</w:t>
      </w:r>
      <w:r w:rsidR="004B0D54" w:rsidRPr="00D4115F">
        <w:t xml:space="preserve"> о конфликте интересов</w:t>
      </w:r>
      <w:r w:rsidR="00066D56" w:rsidRPr="00D4115F">
        <w:t>.</w:t>
      </w:r>
      <w:r w:rsidR="00F1635D" w:rsidRPr="00D4115F">
        <w:t xml:space="preserve"> </w:t>
      </w:r>
    </w:p>
    <w:bookmarkEnd w:id="14"/>
    <w:p w14:paraId="353A4412" w14:textId="13317D84" w:rsidR="00590F80" w:rsidRPr="00781F2D" w:rsidRDefault="00AA4606" w:rsidP="00AE2BA7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</w:t>
      </w:r>
      <w:r w:rsidR="00781F2D" w:rsidRPr="00781F2D">
        <w:t xml:space="preserve">         7.4.3.</w:t>
      </w:r>
      <w:r w:rsidR="00A40CC4">
        <w:t>2</w:t>
      </w:r>
      <w:r w:rsidR="00781F2D" w:rsidRPr="00781F2D">
        <w:t>. Фиксация информации о конфликтах интересов отражается Контролером и/или Руководителем СВК не позднее 5 (пяти)</w:t>
      </w:r>
      <w:r w:rsidR="00781F2D" w:rsidRPr="00781F2D">
        <w:rPr>
          <w:spacing w:val="1"/>
        </w:rPr>
        <w:t xml:space="preserve"> </w:t>
      </w:r>
      <w:r w:rsidR="00781F2D" w:rsidRPr="00781F2D">
        <w:t>рабочих дней после дня выявления конфликта интересов</w:t>
      </w:r>
      <w:r w:rsidR="00A40CC4">
        <w:t xml:space="preserve"> </w:t>
      </w:r>
      <w:r w:rsidR="00781F2D" w:rsidRPr="00781F2D">
        <w:t xml:space="preserve">Банком и включает в себя </w:t>
      </w:r>
      <w:r w:rsidR="00781F2D" w:rsidRPr="00781F2D">
        <w:rPr>
          <w:spacing w:val="1"/>
        </w:rPr>
        <w:t xml:space="preserve">следующие основные сведения </w:t>
      </w:r>
      <w:r w:rsidR="00781F2D" w:rsidRPr="00781F2D">
        <w:t>о</w:t>
      </w:r>
      <w:r w:rsidR="00781F2D" w:rsidRPr="00781F2D">
        <w:rPr>
          <w:spacing w:val="-3"/>
        </w:rPr>
        <w:t xml:space="preserve"> </w:t>
      </w:r>
      <w:r w:rsidR="00781F2D" w:rsidRPr="00781F2D">
        <w:t xml:space="preserve">конфликте интересов:          </w:t>
      </w:r>
    </w:p>
    <w:p w14:paraId="17523045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дата возникновения конфликта интересов;</w:t>
      </w:r>
    </w:p>
    <w:p w14:paraId="471296B7" w14:textId="77777777" w:rsidR="00590F80" w:rsidRPr="00781F2D" w:rsidRDefault="00781F2D">
      <w:pPr>
        <w:widowControl w:val="0"/>
        <w:tabs>
          <w:tab w:val="left" w:pos="1134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дата выявления конфликта интересов, если конфликт интересов был выявлен Банком после даты его возникновения;</w:t>
      </w:r>
    </w:p>
    <w:p w14:paraId="2F2CC78B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информация об общем характере и/или источниках конфликта интересов, а также описание имеющихся у Клиента рисков, связанных с возможной реализацией конфликта интересов;</w:t>
      </w:r>
    </w:p>
    <w:p w14:paraId="63EFE9E6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информация об участниках конфликта интересов (Банк, члены органов управления Банка, работники Банка, лица, действующие за его счет, Контролирующие и подконтрольные лица), причем, в отношении юридического лица указывается наименование и регистрационный номер, а в отношении физического лица указывается фамилия, имя, отчество (последнее – при наличии) и страховой номер индивидуального лицевого счета (при – наличии);</w:t>
      </w:r>
    </w:p>
    <w:p w14:paraId="05ED048F" w14:textId="77777777" w:rsidR="00590F80" w:rsidRPr="00781F2D" w:rsidRDefault="00781F2D">
      <w:pPr>
        <w:widowControl w:val="0"/>
        <w:tabs>
          <w:tab w:val="left" w:pos="1134"/>
          <w:tab w:val="left" w:pos="1276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информация о принятии Банком решения о нецелесообразности предотвращения реализации конфликта интересов, включающая указание на лицо, которым принято решение, дату принятия решения с обоснованием принятия такого решения (в случае если Банком было принят такое решение);</w:t>
      </w:r>
    </w:p>
    <w:p w14:paraId="70D499EB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 • информация о мерах, принимаемых Банком для предотвращения реализации конфликта интересов и/или управлению им в случае, если Банком принимаются указанные меры;</w:t>
      </w:r>
    </w:p>
    <w:p w14:paraId="2721C083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 • дата направления Клиенту Банка информации о конфликте интересов, относящейся к Клиенту (в случае если такая информация была направлена Банком);</w:t>
      </w:r>
    </w:p>
    <w:p w14:paraId="54E32A0B" w14:textId="77777777" w:rsidR="00590F80" w:rsidRPr="00781F2D" w:rsidRDefault="00781F2D">
      <w:pPr>
        <w:widowControl w:val="0"/>
        <w:tabs>
          <w:tab w:val="left" w:pos="1134"/>
          <w:tab w:val="left" w:pos="1514"/>
        </w:tabs>
        <w:autoSpaceDE w:val="0"/>
        <w:autoSpaceDN w:val="0"/>
        <w:spacing w:before="120"/>
        <w:jc w:val="both"/>
      </w:pPr>
      <w:r w:rsidRPr="00781F2D">
        <w:t xml:space="preserve">                   •   информация о реализации конфликта интересов, в результате чего Клиенту были причинены убытки, а также дата реализации конфликта интересов (в случае если конфликт интересов реализован).</w:t>
      </w:r>
    </w:p>
    <w:p w14:paraId="29D0DAA3" w14:textId="6CA8E1A7" w:rsidR="00590F80" w:rsidRPr="00781F2D" w:rsidRDefault="00781F2D">
      <w:pPr>
        <w:widowControl w:val="0"/>
        <w:tabs>
          <w:tab w:val="left" w:pos="567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7.4.3.</w:t>
      </w:r>
      <w:r w:rsidR="00A40CC4">
        <w:t>3</w:t>
      </w:r>
      <w:r w:rsidRPr="00781F2D">
        <w:t>. Обновление информации о конфликте интересов происходит в Банке не позднее 5 (пяти) рабочих дней после дня получения Контролёром и/или Руководителем СВК сведений об изменении информации о конфликте интересов.</w:t>
      </w:r>
    </w:p>
    <w:p w14:paraId="4C60759B" w14:textId="25E5C66B" w:rsidR="00590F80" w:rsidRPr="00781F2D" w:rsidRDefault="00781F2D">
      <w:pPr>
        <w:widowControl w:val="0"/>
        <w:tabs>
          <w:tab w:val="left" w:pos="567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7.4.3.</w:t>
      </w:r>
      <w:r w:rsidR="00A40CC4">
        <w:t>4</w:t>
      </w:r>
      <w:r w:rsidRPr="00781F2D">
        <w:t xml:space="preserve">. Обработка информации о конфликтах интересов происходит способом, обеспечивающим возможность представления указанной информации в виде электронных таблиц по состоянию на каждый рабочий день в течение срока хранения указанной информации. </w:t>
      </w:r>
    </w:p>
    <w:p w14:paraId="2B8CA5B5" w14:textId="7AF9CF5C" w:rsidR="00590F80" w:rsidRPr="00781F2D" w:rsidRDefault="00781F2D">
      <w:pPr>
        <w:widowControl w:val="0"/>
        <w:tabs>
          <w:tab w:val="left" w:pos="567"/>
          <w:tab w:val="left" w:pos="1134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7.4.3.</w:t>
      </w:r>
      <w:r w:rsidR="00A40CC4">
        <w:t>5</w:t>
      </w:r>
      <w:r w:rsidRPr="00781F2D">
        <w:t>. Информация о выявленном конфликте интересов хранится в Банке не менее 5 (пяти) лет со дня прекращения конфликта интересов.</w:t>
      </w:r>
    </w:p>
    <w:p w14:paraId="4DBDE7E5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/>
          <w:u w:val="single"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9B51C1">
        <w:rPr>
          <w:b/>
          <w:u w:val="single"/>
          <w:lang w:eastAsia="en-US"/>
        </w:rPr>
        <w:t>7.5.</w:t>
      </w:r>
      <w:r w:rsidRPr="00781F2D">
        <w:rPr>
          <w:b/>
          <w:u w:val="single"/>
          <w:lang w:eastAsia="en-US"/>
        </w:rPr>
        <w:t xml:space="preserve">  Меры по управлению конфликта интересов.</w:t>
      </w:r>
    </w:p>
    <w:p w14:paraId="09761F8D" w14:textId="5C94EA1E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При возникновении конфликта интересов Банк должен осуществлять управление им, в том числе при принятии </w:t>
      </w:r>
      <w:r w:rsidRPr="00781F2D">
        <w:rPr>
          <w:bCs/>
        </w:rPr>
        <w:t>решения о нецелесообразности предотвращения реализации конфликта интересов, согласно требованиям пункта 1.2 Указания № 5899-У.</w:t>
      </w:r>
    </w:p>
    <w:p w14:paraId="13A51228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u w:val="single"/>
          <w:lang w:eastAsia="en-US"/>
        </w:rPr>
      </w:pPr>
      <w:r w:rsidRPr="00781F2D">
        <w:rPr>
          <w:bCs/>
          <w:lang w:eastAsia="en-US"/>
        </w:rPr>
        <w:t xml:space="preserve">         7.5.1. </w:t>
      </w:r>
      <w:r w:rsidRPr="00781F2D">
        <w:rPr>
          <w:bCs/>
          <w:u w:val="single"/>
          <w:lang w:eastAsia="en-US"/>
        </w:rPr>
        <w:t>Принятие решения об отказе от предотвращения возникновения конфликта интересов.</w:t>
      </w:r>
    </w:p>
    <w:p w14:paraId="3EB64945" w14:textId="266B212F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7.5.1.1. В случае если у работника Банка лица возникает подозрение, что в результате совершения либо несовершения юридических и/или фактических действий в отношении одного актива или нескольких активов может возникнуть/возник интерес, отличный от интереса Клиента, то последний незамедлительно устно, и далее в письменном виде (п</w:t>
      </w:r>
      <w:r w:rsidR="00E038B7">
        <w:rPr>
          <w:bCs/>
          <w:lang w:eastAsia="en-US"/>
        </w:rPr>
        <w:t>одпункт</w:t>
      </w:r>
      <w:r w:rsidRPr="00781F2D">
        <w:rPr>
          <w:bCs/>
          <w:lang w:eastAsia="en-US"/>
        </w:rPr>
        <w:t xml:space="preserve"> 6.4.4 п</w:t>
      </w:r>
      <w:r w:rsidR="00E038B7">
        <w:rPr>
          <w:bCs/>
          <w:lang w:eastAsia="en-US"/>
        </w:rPr>
        <w:t>ункта</w:t>
      </w:r>
      <w:r w:rsidRPr="00781F2D">
        <w:rPr>
          <w:bCs/>
          <w:lang w:eastAsia="en-US"/>
        </w:rPr>
        <w:t xml:space="preserve"> 6.4 Раздела 6 настоящей Политики), соблюдая конфиденциальность, сообщает об этом непосредственному руководителю.</w:t>
      </w:r>
    </w:p>
    <w:p w14:paraId="7225B381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7.5.1.2. Руководитель структурного подразделения, которому предоставлена информация о выявлении, в том числе потенциального, конфликта интересов, должен внести соответствующую запись в Сообщение (Приложение № 1 к настоящей Политике), с указанием даты принятия решения и его подписью. Заполненное Сообщение передается под роспись руководителем структурного подразделения Контролёру.</w:t>
      </w:r>
    </w:p>
    <w:p w14:paraId="2B645B18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7.5.1.3. После получения вышеуказанной информации Контролёр осуществляет проверку представленной под роспись информации, а при необходимости запрашивает дополнительную информацию у работников Банка. О результатах проверки Контролёр сообщает Руководителю Банка посредством направления электронной почты в срок не позднее 1 (одного) рабочего дня, следующего за днем получения информации, указанной в пункте 2.</w:t>
      </w:r>
    </w:p>
    <w:p w14:paraId="44076BAE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7.5.1.4. Ознакомившись с информацией Контролёра, Руководитель Банка принимает окончательное решение об отказе от предотвращения возникновения конфликта интересов.</w:t>
      </w:r>
    </w:p>
    <w:p w14:paraId="6BBAC262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24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7.5.1.5. Решение оформляется на бумажном носителе в виде распорядительного документа.</w:t>
      </w:r>
    </w:p>
    <w:p w14:paraId="76C01113" w14:textId="77777777" w:rsidR="00590F80" w:rsidRPr="00781F2D" w:rsidRDefault="00781F2D">
      <w:pPr>
        <w:pStyle w:val="ab"/>
        <w:tabs>
          <w:tab w:val="left" w:pos="567"/>
          <w:tab w:val="left" w:pos="851"/>
          <w:tab w:val="left" w:pos="1134"/>
        </w:tabs>
        <w:spacing w:before="120" w:after="240"/>
        <w:jc w:val="both"/>
        <w:rPr>
          <w:b/>
          <w:bCs/>
          <w:u w:val="single"/>
        </w:rPr>
      </w:pPr>
      <w:r w:rsidRPr="00781F2D">
        <w:rPr>
          <w:b/>
          <w:bCs/>
        </w:rPr>
        <w:t xml:space="preserve">         </w:t>
      </w:r>
      <w:r w:rsidRPr="00781F2D">
        <w:rPr>
          <w:b/>
          <w:bCs/>
          <w:u w:val="single"/>
        </w:rPr>
        <w:t>7.6. Порядок доступа работников (должностных лиц) Банка к учитываемой в электронном виде информации о конфликтах интересов.</w:t>
      </w:r>
    </w:p>
    <w:p w14:paraId="415C0043" w14:textId="41BC4DB8" w:rsidR="00590F80" w:rsidRPr="00781F2D" w:rsidRDefault="00781F2D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t xml:space="preserve">         7.6.</w:t>
      </w:r>
      <w:r w:rsidRPr="00781F2D">
        <w:rPr>
          <w:bCs/>
          <w:lang w:eastAsia="en-US"/>
        </w:rPr>
        <w:t>1. Учет информации о конфликтах интересов Контролер ведет в электронном виде в соответствии с подпунктом 7.4.3</w:t>
      </w:r>
      <w:r w:rsidR="00440330">
        <w:rPr>
          <w:bCs/>
          <w:lang w:eastAsia="en-US"/>
        </w:rPr>
        <w:t xml:space="preserve"> </w:t>
      </w:r>
      <w:r w:rsidRPr="00781F2D">
        <w:rPr>
          <w:bCs/>
          <w:lang w:eastAsia="en-US"/>
        </w:rPr>
        <w:t>пункта 7.4  настоящей Политики.</w:t>
      </w:r>
    </w:p>
    <w:p w14:paraId="0182D5A6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7.6.2. Доступ к информации о конфликтах интересов предоставлен Руководителю СВК и Контролеру, Руководителю СВА. </w:t>
      </w:r>
    </w:p>
    <w:p w14:paraId="134AE37A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24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7.6.3. В случае служебной необходимости, доступ к информации о конфликтах интересов может быть предоставлен иным работникам Банка при условии письменного согласования такого доступа Руководителем СВК и Контролером.</w:t>
      </w:r>
    </w:p>
    <w:p w14:paraId="3B056C34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240"/>
        <w:jc w:val="both"/>
        <w:outlineLvl w:val="1"/>
        <w:rPr>
          <w:bCs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7.7.  Порядок и сроки осуществления Банком подготовки Отчета о принятии мер по выявлению конфликта интересов, мер по предотвращению возникновения и реализации конфликта интересов, а также по управлению им (далее - Отчет об управлении конфликтом интересов)</w:t>
      </w:r>
      <w:r w:rsidRPr="00781F2D">
        <w:rPr>
          <w:b/>
          <w:lang w:eastAsia="en-US"/>
        </w:rPr>
        <w:t>.</w:t>
      </w:r>
      <w:bookmarkStart w:id="16" w:name="_Hlk98778389"/>
      <w:r w:rsidRPr="00781F2D">
        <w:rPr>
          <w:b/>
          <w:lang w:eastAsia="en-US"/>
        </w:rPr>
        <w:t xml:space="preserve"> </w:t>
      </w:r>
      <w:bookmarkEnd w:id="16"/>
    </w:p>
    <w:p w14:paraId="5A14E4AA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7.7.1. Лицом, ответственным за подготовку Отчета об управлении конфликтом интересов является Контролёр.    </w:t>
      </w:r>
    </w:p>
    <w:p w14:paraId="6E9520C7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7.7.2. Лицом, ответственным за рассмотрение и утверждение Отчета об управлении конфликтом интересов, является Руководитель Банка.</w:t>
      </w:r>
    </w:p>
    <w:p w14:paraId="6A175605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7.7.3. Контролер ежегодно направляет Отчет об управлении конфликтом интересов за отчетный календарный год Руководителю Банка не позднее 30 июня года, следующего за отчетным.</w:t>
      </w:r>
    </w:p>
    <w:p w14:paraId="1C4BF508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7.7.4. Отчет об управлении конфликтом интересов составляется и представляется Руководителю Банка в свободной форме, на бумажном носителе в 1 (одном) экземпляре и/или в электронном виде и содержит следующую информацию:</w:t>
      </w:r>
    </w:p>
    <w:p w14:paraId="2903E702" w14:textId="77777777" w:rsidR="00590F80" w:rsidRPr="00781F2D" w:rsidRDefault="00781F2D">
      <w:pPr>
        <w:widowControl w:val="0"/>
        <w:tabs>
          <w:tab w:val="left" w:pos="1758"/>
          <w:tab w:val="left" w:pos="1759"/>
        </w:tabs>
        <w:autoSpaceDE w:val="0"/>
        <w:autoSpaceDN w:val="0"/>
        <w:spacing w:before="120"/>
        <w:ind w:left="708"/>
        <w:jc w:val="both"/>
      </w:pPr>
      <w:r w:rsidRPr="00781F2D">
        <w:rPr>
          <w:spacing w:val="-1"/>
        </w:rPr>
        <w:t xml:space="preserve">      • </w:t>
      </w:r>
      <w:bookmarkStart w:id="17" w:name="_Hlk99034522"/>
      <w:r w:rsidRPr="00781F2D">
        <w:rPr>
          <w:spacing w:val="-1"/>
        </w:rPr>
        <w:t>о</w:t>
      </w:r>
      <w:r w:rsidRPr="00781F2D">
        <w:t xml:space="preserve"> </w:t>
      </w:r>
      <w:r w:rsidRPr="00781F2D">
        <w:rPr>
          <w:spacing w:val="-1"/>
        </w:rPr>
        <w:t>количестве выявленных конфликтов интересов и</w:t>
      </w:r>
      <w:bookmarkEnd w:id="17"/>
      <w:r w:rsidRPr="00781F2D">
        <w:rPr>
          <w:spacing w:val="-2"/>
        </w:rPr>
        <w:t xml:space="preserve"> </w:t>
      </w:r>
      <w:r w:rsidRPr="00781F2D">
        <w:rPr>
          <w:spacing w:val="-1"/>
        </w:rPr>
        <w:t>об обстоятельствах возникновения выявленных конфликтов интересов, которые не предусмотрены Банком в разделе 3 настоящей Политики (при наличии таковых)</w:t>
      </w:r>
      <w:r w:rsidRPr="00781F2D">
        <w:t>;</w:t>
      </w:r>
    </w:p>
    <w:p w14:paraId="15C20CEC" w14:textId="77777777" w:rsidR="00590F80" w:rsidRPr="00781F2D" w:rsidRDefault="00781F2D">
      <w:pPr>
        <w:pStyle w:val="ab"/>
        <w:spacing w:before="120"/>
        <w:ind w:left="806"/>
        <w:jc w:val="both"/>
      </w:pPr>
      <w:r w:rsidRPr="00781F2D">
        <w:rPr>
          <w:spacing w:val="-1"/>
        </w:rPr>
        <w:t xml:space="preserve">    • о</w:t>
      </w:r>
      <w:r w:rsidRPr="00781F2D">
        <w:t xml:space="preserve"> </w:t>
      </w:r>
      <w:r w:rsidRPr="00781F2D">
        <w:rPr>
          <w:spacing w:val="-1"/>
        </w:rPr>
        <w:t>количестве выявленных конфликтов интересов, которые были исключены Банком (при наличии таковых);</w:t>
      </w:r>
    </w:p>
    <w:p w14:paraId="5076815D" w14:textId="77777777" w:rsidR="00590F80" w:rsidRPr="00781F2D" w:rsidRDefault="00781F2D">
      <w:pPr>
        <w:pStyle w:val="ab"/>
        <w:tabs>
          <w:tab w:val="left" w:pos="1134"/>
        </w:tabs>
        <w:spacing w:before="120"/>
        <w:ind w:left="806"/>
        <w:jc w:val="both"/>
        <w:rPr>
          <w:spacing w:val="-1"/>
        </w:rPr>
      </w:pPr>
      <w:r w:rsidRPr="00781F2D">
        <w:rPr>
          <w:spacing w:val="-1"/>
        </w:rPr>
        <w:t xml:space="preserve">    • о</w:t>
      </w:r>
      <w:r w:rsidRPr="00781F2D">
        <w:t xml:space="preserve"> </w:t>
      </w:r>
      <w:r w:rsidRPr="00781F2D">
        <w:rPr>
          <w:spacing w:val="-1"/>
        </w:rPr>
        <w:t>количестве конфликтов интересов, по отношению к которым принимались меры по управлению ими, обеспечивающие снижение рисков причинения убытков Клиенту Банка (при наличии таковых);</w:t>
      </w:r>
    </w:p>
    <w:p w14:paraId="6D4DBF7F" w14:textId="77777777" w:rsidR="00590F80" w:rsidRPr="00781F2D" w:rsidRDefault="00781F2D">
      <w:pPr>
        <w:pStyle w:val="ab"/>
        <w:tabs>
          <w:tab w:val="left" w:pos="851"/>
        </w:tabs>
        <w:spacing w:before="120"/>
        <w:ind w:left="806"/>
        <w:jc w:val="both"/>
      </w:pPr>
      <w:r w:rsidRPr="00781F2D">
        <w:rPr>
          <w:spacing w:val="-1"/>
        </w:rPr>
        <w:t xml:space="preserve">    • о</w:t>
      </w:r>
      <w:r w:rsidRPr="00781F2D">
        <w:t xml:space="preserve"> н</w:t>
      </w:r>
      <w:r w:rsidRPr="00781F2D">
        <w:rPr>
          <w:spacing w:val="-1"/>
        </w:rPr>
        <w:t xml:space="preserve">арушениях, выявленных в ходе осуществления внутреннего контроля за соответствием деятельности Банка </w:t>
      </w:r>
      <w:r w:rsidRPr="00781F2D">
        <w:t>пункта 5 статьи 10.1-1 Федерального Закона № 39-ФЗ,</w:t>
      </w:r>
      <w:r w:rsidRPr="00781F2D">
        <w:rPr>
          <w:spacing w:val="1"/>
        </w:rPr>
        <w:t xml:space="preserve"> </w:t>
      </w:r>
      <w:r w:rsidRPr="00781F2D">
        <w:t>Указания № 5899-У</w:t>
      </w:r>
      <w:r w:rsidRPr="00781F2D">
        <w:rPr>
          <w:spacing w:val="1"/>
        </w:rPr>
        <w:t xml:space="preserve"> </w:t>
      </w:r>
      <w:r w:rsidRPr="00781F2D">
        <w:t>и настоящей</w:t>
      </w:r>
      <w:r w:rsidRPr="00781F2D">
        <w:rPr>
          <w:spacing w:val="1"/>
        </w:rPr>
        <w:t xml:space="preserve"> </w:t>
      </w:r>
      <w:r w:rsidRPr="00781F2D">
        <w:t>Политики;</w:t>
      </w:r>
    </w:p>
    <w:p w14:paraId="5AB86EDC" w14:textId="77777777" w:rsidR="00590F80" w:rsidRPr="00781F2D" w:rsidRDefault="00781F2D">
      <w:pPr>
        <w:pStyle w:val="ab"/>
        <w:tabs>
          <w:tab w:val="left" w:pos="1134"/>
        </w:tabs>
        <w:spacing w:before="120"/>
        <w:ind w:left="806"/>
        <w:jc w:val="both"/>
        <w:rPr>
          <w:spacing w:val="-1"/>
        </w:rPr>
      </w:pPr>
      <w:r w:rsidRPr="00781F2D">
        <w:rPr>
          <w:spacing w:val="-1"/>
        </w:rPr>
        <w:t xml:space="preserve">    • о предложениях по повышению эффективности мер по выявлению конфликтов интересов, мер по предотвращению возникновения и реализации конфликтов интересов, а также по управлению ими, в том числе предложения по пересмотру настоящей Политики.</w:t>
      </w:r>
    </w:p>
    <w:p w14:paraId="7081D459" w14:textId="77777777" w:rsidR="00590F80" w:rsidRPr="00781F2D" w:rsidRDefault="00781F2D">
      <w:pPr>
        <w:pStyle w:val="ab"/>
        <w:tabs>
          <w:tab w:val="left" w:pos="1134"/>
        </w:tabs>
        <w:spacing w:before="120"/>
        <w:jc w:val="both"/>
      </w:pPr>
      <w:r w:rsidRPr="00781F2D">
        <w:rPr>
          <w:bCs/>
          <w:lang w:eastAsia="en-US"/>
        </w:rPr>
        <w:t>Отчет об управлении конфликтом интересов может содержать также иные данные</w:t>
      </w:r>
      <w:r w:rsidRPr="00781F2D">
        <w:t xml:space="preserve">. </w:t>
      </w:r>
    </w:p>
    <w:p w14:paraId="3FBC3FC9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100" w:afterAutospacing="1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7.7.5. Контролёр ответственен за хранение Отчетов об управлении конфликтом интересов, организует их учёт и хранение в течение, как минимум, 5 (пяти) лет со дня их составления.</w:t>
      </w:r>
    </w:p>
    <w:p w14:paraId="33E7D9C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7.8. Порядок осуществления пересмотра настоящей Политики, порядок и периодичность ознакомления с Политикой и вносимыми в нее изменениями работников (должностных лиц) Банка.</w:t>
      </w:r>
    </w:p>
    <w:p w14:paraId="6099DC3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Пересмотр настоящей Политики осуществляется в следующем порядке.</w:t>
      </w:r>
    </w:p>
    <w:p w14:paraId="09A203AC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tab/>
        <w:t xml:space="preserve">7.8.1. Контролер </w:t>
      </w:r>
      <w:r w:rsidRPr="00781F2D">
        <w:rPr>
          <w:bCs/>
          <w:lang w:eastAsia="en-US"/>
        </w:rPr>
        <w:t xml:space="preserve">самостоятельно или с привлечением Руководителя СВК, иных руководителей структурных подразделений Банка, по мере необходимости, но не реже 1 (одного) раза в год осуществляет пересмотр Политики и оценивает необходимость внесения в нее изменений, в том числе при подготовке ежегодного Отчета об управлении конфликтом интересов, и выносит вопрос о необходимости (отсутствии необходимости) внесения изменений на рассмотрение Совета Директоров Банка. </w:t>
      </w:r>
    </w:p>
    <w:p w14:paraId="2773A13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7.8.2.  При отсутствии оснований для внесения изменений в Политику, указание на отсутствие необходимости актуализации документа отражается в Отчете об управлении конфликтом интересов.</w:t>
      </w:r>
    </w:p>
    <w:p w14:paraId="19FCC2F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rPr>
          <w:bCs/>
          <w:lang w:eastAsia="en-US"/>
        </w:rPr>
        <w:t xml:space="preserve">         7.8.3.  В случае необходимости внесения изменений в Политику, Контролер формирует новую редакцию документа, направляет ее на согласование в установленном Банком порядке, представляет новую редакцию Политики на рассмотрение и утверждение Совету директоров Банка.</w:t>
      </w:r>
    </w:p>
    <w:p w14:paraId="10D0BE4D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t xml:space="preserve">         7.8.4. </w:t>
      </w:r>
      <w:r w:rsidRPr="00781F2D">
        <w:rPr>
          <w:bCs/>
          <w:lang w:eastAsia="en-US"/>
        </w:rPr>
        <w:t>Пересмотр настоящей Политики осуществляется (включая, но не ограничиваясь) по следующим основаниям:</w:t>
      </w:r>
    </w:p>
    <w:p w14:paraId="33213C68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внесение изменений в законодательство РФ, нормативные акты Банка России, стандарты СРО НАУФОР, устанавливающие требования к деятельности Банка по выявлению конфликта интересов и управлению им;</w:t>
      </w:r>
    </w:p>
    <w:p w14:paraId="1D17309C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изменение бизнес-процессов или условий деятельности Банка, а также при использовании новых видов автоматизированных систем;</w:t>
      </w:r>
    </w:p>
    <w:p w14:paraId="1DB08772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изменение характера и масштабов совершаемых Банком операций;</w:t>
      </w:r>
    </w:p>
    <w:p w14:paraId="1848F1CA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rPr>
          <w:bCs/>
          <w:lang w:eastAsia="en-US"/>
        </w:rPr>
        <w:tab/>
        <w:t>– по результатам</w:t>
      </w:r>
      <w:r w:rsidRPr="00781F2D">
        <w:t xml:space="preserve"> проведенных проверок или расследований в отношении возникновения конфликта интересов, в том числе потенциального, случаев наличия интересов, отличных от интересов Клиента, при совершении либо несовершении юридических и/или фактических действий, влияющих на связанные с оказанием услуг Банка интересы Клиента;</w:t>
      </w:r>
    </w:p>
    <w:p w14:paraId="41708FE6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ab/>
        <w:t>– предложением по пересмотру настоящей Политики в целях повышения эффективности деятельности Банка по выявлению конфликта интересов и управлению им;</w:t>
      </w:r>
    </w:p>
    <w:p w14:paraId="164D4944" w14:textId="77777777" w:rsidR="00590F80" w:rsidRPr="00781F2D" w:rsidRDefault="00781F2D" w:rsidP="00FD066C">
      <w:pPr>
        <w:pStyle w:val="afd"/>
        <w:widowControl w:val="0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по результатам проверок, проведенных Службой внутреннего аудита;</w:t>
      </w:r>
    </w:p>
    <w:p w14:paraId="2E007FF5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ab/>
        <w:t>– иных случаев, связанных с выявленными конфликтами интересов.</w:t>
      </w:r>
    </w:p>
    <w:p w14:paraId="6439B411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/>
          <w:bCs/>
          <w:lang w:eastAsia="en-US"/>
        </w:rPr>
      </w:pPr>
      <w:r w:rsidRPr="00781F2D">
        <w:rPr>
          <w:b/>
          <w:bCs/>
        </w:rPr>
        <w:t xml:space="preserve">         </w:t>
      </w:r>
      <w:r w:rsidRPr="00CD42CA">
        <w:rPr>
          <w:b/>
          <w:bCs/>
          <w:u w:val="single"/>
        </w:rPr>
        <w:t>7.9.</w:t>
      </w:r>
      <w:r w:rsidRPr="00781F2D">
        <w:rPr>
          <w:u w:val="single"/>
        </w:rPr>
        <w:t xml:space="preserve"> </w:t>
      </w:r>
      <w:r w:rsidRPr="00781F2D">
        <w:rPr>
          <w:b/>
          <w:bCs/>
          <w:u w:val="single"/>
          <w:lang w:eastAsia="en-US"/>
        </w:rPr>
        <w:t>Порядок и периодичность ознакомления Банком своих работников (должностных лиц) с настоящей Политикой</w:t>
      </w:r>
      <w:r w:rsidRPr="00781F2D">
        <w:rPr>
          <w:b/>
          <w:bCs/>
          <w:lang w:eastAsia="en-US"/>
        </w:rPr>
        <w:t>.</w:t>
      </w:r>
    </w:p>
    <w:p w14:paraId="14BDD6C1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7.9.1. Первичное ознакомление с требованиями документа работников структурных подразделений осуществляется при приеме на работу, не позднее 10 (десяти) рабочих дней с момента приема на работу путем предоставления Политики на бумажном носителе с приложением листа ознакомления. Факт ознакомления подтверждается путем внесения новым работником Банка в лист ознакомления следующих сведений: ФИО, должность, подразделение, дата получения, дата ознакомления и подпись.</w:t>
      </w:r>
    </w:p>
    <w:p w14:paraId="51E47724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7.9.2. Ответственным за ознакомление с ВНД работников Банка является Контролер, который подготавливает методологические материалы в области конфликта интересов. </w:t>
      </w:r>
    </w:p>
    <w:p w14:paraId="44BB6F6D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7.9.3. При внесении изменений в Политику, проведение ознакомления осуществляется путем рассылки материалов (ВНД) по корпоративной почте, либо предоставлением сведений о местах размещения указанных материалов (ВНД) в свободном доступе (на сетевом ресурсе Банка). Факт ознакомления подтверждается уведомлением о прочтении, направленном по корпоративной почте.</w:t>
      </w:r>
    </w:p>
    <w:p w14:paraId="65AE9026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7.9.4. Самостоятельное ознакомление с ВНД в области конфликта интересов доступно на сетевом ресурсе Банка. Контроль за ознакомлением с ВНД в области конфликта интересов внутри подразделения возлагается на руководителя структурного подразделения.</w:t>
      </w:r>
    </w:p>
    <w:p w14:paraId="74DCDCB1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7.9.5.  Банк может проводить ознакомление работников Банка с требованиями Политики в форме обучения и/или инструктажа работников, участвующих в совершении, оформлении, учете операций с финансовыми инструментами с целью обеспечения соблюдения требований, направленных на предотвращение нарушений в области конфликта интересов при осуществлении Банком деятельности на рынке ценных бумаг.</w:t>
      </w:r>
    </w:p>
    <w:p w14:paraId="580B58CD" w14:textId="77777777" w:rsidR="00590F80" w:rsidRPr="00781F2D" w:rsidRDefault="00590F8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lang w:eastAsia="en-US"/>
        </w:rPr>
      </w:pPr>
    </w:p>
    <w:p w14:paraId="465A9CE5" w14:textId="77777777" w:rsidR="00590F80" w:rsidRPr="00781F2D" w:rsidRDefault="00590F8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lang w:eastAsia="en-US"/>
        </w:rPr>
      </w:pPr>
    </w:p>
    <w:p w14:paraId="1D41D0AA" w14:textId="1FCA4FD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  <w:r w:rsidRPr="00781F2D">
        <w:rPr>
          <w:b/>
        </w:rPr>
        <w:t>8. Мероприятия по осуществлению контроля за соблюдением мер, принятых Банком в целях выявления конфликта интересов, управления им и предотвращения его реализации</w:t>
      </w:r>
    </w:p>
    <w:p w14:paraId="00EECA93" w14:textId="77777777" w:rsidR="00590F80" w:rsidRPr="00781F2D" w:rsidRDefault="00590F80">
      <w:pPr>
        <w:widowControl w:val="0"/>
        <w:tabs>
          <w:tab w:val="left" w:pos="1438"/>
        </w:tabs>
        <w:autoSpaceDE w:val="0"/>
        <w:autoSpaceDN w:val="0"/>
        <w:spacing w:line="288" w:lineRule="auto"/>
        <w:ind w:right="284"/>
        <w:jc w:val="both"/>
        <w:rPr>
          <w:bCs/>
        </w:rPr>
      </w:pPr>
    </w:p>
    <w:p w14:paraId="63DE2172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8.1. Банк обеспечивает внутренний контроль за деятельностью подразделений и отдельных работников, задействованных в выполнении, оформлении и учёте сделок и операций Банка и Клиентов Банка, а также имеющих доступ к конфиденциальной информации, в целях защиты прав и интересов как Клиентов, так и Банка от ошибочных или недобросовестных действий работников, которые могут принести убытки Банку и Клиенту, нанести вред  деловой репутации, привести к ущемлению прав и интересов Клиента, либо иметь иные негативные последствия.</w:t>
      </w:r>
    </w:p>
    <w:p w14:paraId="5BB60D85" w14:textId="5033A0F2" w:rsidR="00590F80" w:rsidRDefault="00781F2D">
      <w:pPr>
        <w:widowControl w:val="0"/>
        <w:tabs>
          <w:tab w:val="left" w:pos="567"/>
          <w:tab w:val="left" w:pos="1438"/>
        </w:tabs>
        <w:autoSpaceDE w:val="0"/>
        <w:autoSpaceDN w:val="0"/>
        <w:spacing w:line="288" w:lineRule="auto"/>
        <w:ind w:right="284"/>
        <w:jc w:val="both"/>
      </w:pPr>
      <w:r w:rsidRPr="00DD5D51">
        <w:rPr>
          <w:bCs/>
        </w:rPr>
        <w:t xml:space="preserve">         8.2.  </w:t>
      </w:r>
      <w:r w:rsidR="00527FA5">
        <w:rPr>
          <w:bCs/>
        </w:rPr>
        <w:t>Контролер на постоянной основе</w:t>
      </w:r>
      <w:r w:rsidR="002F3BE5">
        <w:rPr>
          <w:bCs/>
        </w:rPr>
        <w:t xml:space="preserve"> </w:t>
      </w:r>
      <w:r w:rsidR="00B14A9E">
        <w:rPr>
          <w:bCs/>
        </w:rPr>
        <w:t>проводит</w:t>
      </w:r>
      <w:r w:rsidR="0015366B">
        <w:rPr>
          <w:bCs/>
        </w:rPr>
        <w:t xml:space="preserve"> </w:t>
      </w:r>
      <w:r w:rsidR="00B14A9E">
        <w:rPr>
          <w:bCs/>
        </w:rPr>
        <w:t xml:space="preserve">мероприятия </w:t>
      </w:r>
      <w:r w:rsidR="001E42B2">
        <w:t xml:space="preserve"> по </w:t>
      </w:r>
      <w:r w:rsidRPr="00DD5D51">
        <w:t>осуществлени</w:t>
      </w:r>
      <w:r w:rsidR="001E42B2">
        <w:t>ю</w:t>
      </w:r>
      <w:r w:rsidRPr="00DD5D51">
        <w:t xml:space="preserve"> контроля за соответствием деятельности Банка и ответственных</w:t>
      </w:r>
      <w:r w:rsidRPr="00DD5D51">
        <w:rPr>
          <w:spacing w:val="1"/>
        </w:rPr>
        <w:t xml:space="preserve"> </w:t>
      </w:r>
      <w:r w:rsidRPr="00DD5D51">
        <w:t>лиц Банка по выявлению конфликта интересов и управлению конфликтом интересов требованиям пункта 5 Статьи 10.1-1 Федерального Закона № 39-ФЗ,</w:t>
      </w:r>
      <w:r w:rsidRPr="00DD5D51">
        <w:rPr>
          <w:spacing w:val="1"/>
        </w:rPr>
        <w:t xml:space="preserve"> </w:t>
      </w:r>
      <w:r w:rsidRPr="00DD5D51">
        <w:t>Указания № 5899-У</w:t>
      </w:r>
      <w:r w:rsidRPr="00DD5D51">
        <w:rPr>
          <w:spacing w:val="1"/>
        </w:rPr>
        <w:t xml:space="preserve"> </w:t>
      </w:r>
      <w:r w:rsidRPr="00DD5D51">
        <w:t>и настоящей</w:t>
      </w:r>
      <w:r w:rsidRPr="00DD5D51">
        <w:rPr>
          <w:spacing w:val="1"/>
        </w:rPr>
        <w:t xml:space="preserve"> </w:t>
      </w:r>
      <w:r w:rsidRPr="00DD5D51">
        <w:t>Политики,</w:t>
      </w:r>
      <w:r w:rsidRPr="00DD5D51">
        <w:rPr>
          <w:spacing w:val="1"/>
        </w:rPr>
        <w:t xml:space="preserve"> </w:t>
      </w:r>
      <w:r w:rsidR="003F0969">
        <w:rPr>
          <w:spacing w:val="1"/>
        </w:rPr>
        <w:t xml:space="preserve">а также </w:t>
      </w:r>
      <w:r w:rsidRPr="00DD5D51">
        <w:t>контроля</w:t>
      </w:r>
      <w:r w:rsidRPr="00DD5D51">
        <w:rPr>
          <w:spacing w:val="1"/>
        </w:rPr>
        <w:t xml:space="preserve"> </w:t>
      </w:r>
      <w:r w:rsidRPr="00DD5D51">
        <w:t>за</w:t>
      </w:r>
      <w:r w:rsidRPr="00DD5D51">
        <w:rPr>
          <w:spacing w:val="1"/>
        </w:rPr>
        <w:t xml:space="preserve"> </w:t>
      </w:r>
      <w:r w:rsidRPr="00DD5D51">
        <w:t>соблюдением</w:t>
      </w:r>
      <w:r w:rsidRPr="00DD5D51">
        <w:rPr>
          <w:spacing w:val="1"/>
        </w:rPr>
        <w:t xml:space="preserve"> </w:t>
      </w:r>
      <w:r w:rsidRPr="00DD5D51">
        <w:t>мер,</w:t>
      </w:r>
      <w:r w:rsidRPr="00DD5D51">
        <w:rPr>
          <w:spacing w:val="1"/>
        </w:rPr>
        <w:t xml:space="preserve"> </w:t>
      </w:r>
      <w:r w:rsidRPr="00DD5D51">
        <w:t>принятых Банком для предотвращения возникновения конфликта интересов</w:t>
      </w:r>
      <w:r w:rsidR="002F3BE5">
        <w:t>.</w:t>
      </w:r>
      <w:r w:rsidR="0074030A">
        <w:t xml:space="preserve"> Ко</w:t>
      </w:r>
      <w:r w:rsidR="00DA68AF">
        <w:t>нтрол</w:t>
      </w:r>
      <w:r w:rsidR="00A8771F">
        <w:t>ьные мероприятия Контролер</w:t>
      </w:r>
      <w:r w:rsidR="00DA68AF">
        <w:t xml:space="preserve"> осуществляет</w:t>
      </w:r>
      <w:r w:rsidR="00A8771F">
        <w:t xml:space="preserve"> в следующем порядке</w:t>
      </w:r>
      <w:r w:rsidR="00EA38CA">
        <w:t>:</w:t>
      </w:r>
    </w:p>
    <w:p w14:paraId="59FC691A" w14:textId="5FE6DD4B" w:rsidR="008765B5" w:rsidRDefault="008765B5">
      <w:pPr>
        <w:widowControl w:val="0"/>
        <w:tabs>
          <w:tab w:val="left" w:pos="567"/>
          <w:tab w:val="left" w:pos="1438"/>
        </w:tabs>
        <w:autoSpaceDE w:val="0"/>
        <w:autoSpaceDN w:val="0"/>
        <w:spacing w:line="288" w:lineRule="auto"/>
        <w:ind w:right="284"/>
        <w:jc w:val="both"/>
      </w:pPr>
      <w:r>
        <w:t xml:space="preserve">          </w:t>
      </w:r>
      <w:r w:rsidR="00B218FD">
        <w:t xml:space="preserve">• проводит </w:t>
      </w:r>
      <w:r w:rsidR="003C7C2A">
        <w:t xml:space="preserve">самостоятельный </w:t>
      </w:r>
      <w:r w:rsidR="00FF1C23">
        <w:t xml:space="preserve">непрерывный </w:t>
      </w:r>
      <w:r w:rsidR="003C7C2A">
        <w:t xml:space="preserve">текущий </w:t>
      </w:r>
      <w:r w:rsidR="00FF1C23">
        <w:t xml:space="preserve">контроль </w:t>
      </w:r>
      <w:r w:rsidR="00FA6926">
        <w:t>по выявлению конфликта интересов</w:t>
      </w:r>
      <w:r w:rsidR="00B21DDE">
        <w:t xml:space="preserve">, </w:t>
      </w:r>
      <w:r w:rsidR="006672A8">
        <w:t>в</w:t>
      </w:r>
      <w:r w:rsidR="00B21DDE">
        <w:t xml:space="preserve"> том числе</w:t>
      </w:r>
      <w:r w:rsidR="006672A8">
        <w:t>,</w:t>
      </w:r>
      <w:r w:rsidR="00B21DDE">
        <w:t xml:space="preserve"> нацеленный на превентивное выявление </w:t>
      </w:r>
      <w:r w:rsidR="006672A8">
        <w:t>обстоятельств</w:t>
      </w:r>
      <w:r w:rsidR="007317F6">
        <w:t>, способных привести к</w:t>
      </w:r>
      <w:r w:rsidR="00AB23D2">
        <w:t xml:space="preserve"> </w:t>
      </w:r>
      <w:r w:rsidR="002E5F4D">
        <w:t xml:space="preserve">риску </w:t>
      </w:r>
      <w:r w:rsidR="00AB23D2">
        <w:t>возникновени</w:t>
      </w:r>
      <w:r w:rsidR="002E5F4D">
        <w:t>я</w:t>
      </w:r>
      <w:r w:rsidR="00AB23D2">
        <w:t xml:space="preserve"> конфликта интересов</w:t>
      </w:r>
      <w:r w:rsidR="007317F6">
        <w:t>;</w:t>
      </w:r>
    </w:p>
    <w:p w14:paraId="6E28A5F9" w14:textId="328AA977" w:rsidR="007317F6" w:rsidRPr="00DD5D51" w:rsidRDefault="007317F6">
      <w:pPr>
        <w:widowControl w:val="0"/>
        <w:tabs>
          <w:tab w:val="left" w:pos="567"/>
          <w:tab w:val="left" w:pos="1438"/>
        </w:tabs>
        <w:autoSpaceDE w:val="0"/>
        <w:autoSpaceDN w:val="0"/>
        <w:spacing w:line="288" w:lineRule="auto"/>
        <w:ind w:right="284"/>
        <w:jc w:val="both"/>
      </w:pPr>
      <w:r>
        <w:t xml:space="preserve">          </w:t>
      </w:r>
      <w:r w:rsidRPr="004B4814">
        <w:t xml:space="preserve">• </w:t>
      </w:r>
      <w:r w:rsidR="00AE7ABE" w:rsidRPr="004B4814">
        <w:t>отслеживает на основании имеющейся (полученной</w:t>
      </w:r>
      <w:r w:rsidR="00B55BFB" w:rsidRPr="004B4814">
        <w:t xml:space="preserve"> и/или выявленной</w:t>
      </w:r>
      <w:r w:rsidR="002C51B3" w:rsidRPr="004B4814">
        <w:t>) информации сделк</w:t>
      </w:r>
      <w:r w:rsidR="004B4814" w:rsidRPr="00AE2BA7">
        <w:t>и</w:t>
      </w:r>
      <w:r w:rsidR="002C51B3" w:rsidRPr="004B4814">
        <w:t xml:space="preserve"> и ины</w:t>
      </w:r>
      <w:r w:rsidR="004B4814" w:rsidRPr="00AE2BA7">
        <w:t>е</w:t>
      </w:r>
      <w:r w:rsidR="002C51B3" w:rsidRPr="004B4814">
        <w:t xml:space="preserve"> операци</w:t>
      </w:r>
      <w:r w:rsidR="004B4814" w:rsidRPr="00AE2BA7">
        <w:t>и</w:t>
      </w:r>
      <w:r w:rsidR="002C51B3" w:rsidRPr="004B4814">
        <w:t>, которые могут вызвать</w:t>
      </w:r>
      <w:r w:rsidR="005F74D8" w:rsidRPr="004B4814">
        <w:t xml:space="preserve"> /вызывают конфликт интересов;</w:t>
      </w:r>
    </w:p>
    <w:p w14:paraId="72319D53" w14:textId="67B249AA" w:rsidR="00590F80" w:rsidRDefault="00781F2D">
      <w:pPr>
        <w:pStyle w:val="ab"/>
        <w:tabs>
          <w:tab w:val="left" w:pos="567"/>
        </w:tabs>
        <w:spacing w:line="288" w:lineRule="auto"/>
        <w:ind w:right="292"/>
        <w:jc w:val="both"/>
      </w:pPr>
      <w:r w:rsidRPr="003F0969">
        <w:t xml:space="preserve">          • проводит</w:t>
      </w:r>
      <w:r w:rsidRPr="003F0969">
        <w:rPr>
          <w:spacing w:val="1"/>
        </w:rPr>
        <w:t xml:space="preserve"> </w:t>
      </w:r>
      <w:r w:rsidRPr="003F0969">
        <w:t>проверки</w:t>
      </w:r>
      <w:r w:rsidRPr="003F0969">
        <w:rPr>
          <w:spacing w:val="1"/>
        </w:rPr>
        <w:t xml:space="preserve"> </w:t>
      </w:r>
      <w:r w:rsidRPr="003F0969">
        <w:t>по</w:t>
      </w:r>
      <w:r w:rsidRPr="003F0969">
        <w:rPr>
          <w:spacing w:val="1"/>
        </w:rPr>
        <w:t xml:space="preserve"> </w:t>
      </w:r>
      <w:r w:rsidRPr="003F0969">
        <w:t>фактам</w:t>
      </w:r>
      <w:r w:rsidRPr="003F0969">
        <w:rPr>
          <w:spacing w:val="1"/>
        </w:rPr>
        <w:t xml:space="preserve"> </w:t>
      </w:r>
      <w:r w:rsidRPr="003F0969">
        <w:t>нарушений,</w:t>
      </w:r>
      <w:r w:rsidRPr="003F0969">
        <w:rPr>
          <w:spacing w:val="1"/>
        </w:rPr>
        <w:t xml:space="preserve"> </w:t>
      </w:r>
      <w:r w:rsidRPr="003F0969">
        <w:t>в</w:t>
      </w:r>
      <w:r w:rsidRPr="003F0969">
        <w:rPr>
          <w:spacing w:val="1"/>
        </w:rPr>
        <w:t xml:space="preserve"> </w:t>
      </w:r>
      <w:r w:rsidRPr="003F0969">
        <w:t>том</w:t>
      </w:r>
      <w:r w:rsidRPr="003F0969">
        <w:rPr>
          <w:spacing w:val="1"/>
        </w:rPr>
        <w:t xml:space="preserve"> </w:t>
      </w:r>
      <w:r w:rsidRPr="003F0969">
        <w:t>числе</w:t>
      </w:r>
      <w:r w:rsidRPr="003F0969">
        <w:rPr>
          <w:spacing w:val="1"/>
        </w:rPr>
        <w:t xml:space="preserve"> </w:t>
      </w:r>
      <w:r w:rsidRPr="003F0969">
        <w:t>возможных,</w:t>
      </w:r>
      <w:r w:rsidRPr="003F0969">
        <w:rPr>
          <w:spacing w:val="1"/>
        </w:rPr>
        <w:t xml:space="preserve"> </w:t>
      </w:r>
      <w:r w:rsidRPr="003F0969">
        <w:t>работниками</w:t>
      </w:r>
      <w:r w:rsidRPr="003F0969">
        <w:rPr>
          <w:spacing w:val="1"/>
        </w:rPr>
        <w:t xml:space="preserve"> </w:t>
      </w:r>
      <w:r w:rsidRPr="003F0969">
        <w:t>Банка</w:t>
      </w:r>
      <w:r w:rsidRPr="003F0969">
        <w:rPr>
          <w:spacing w:val="1"/>
        </w:rPr>
        <w:t xml:space="preserve"> </w:t>
      </w:r>
      <w:r w:rsidRPr="003F0969">
        <w:t>положений</w:t>
      </w:r>
      <w:r w:rsidRPr="003F0969">
        <w:rPr>
          <w:spacing w:val="-1"/>
        </w:rPr>
        <w:t xml:space="preserve"> </w:t>
      </w:r>
      <w:r w:rsidRPr="003F0969">
        <w:t>настоящей Политики</w:t>
      </w:r>
      <w:r w:rsidR="00661776">
        <w:t>.</w:t>
      </w:r>
    </w:p>
    <w:p w14:paraId="64BD2C54" w14:textId="085C43C5" w:rsidR="00474FBC" w:rsidRDefault="00474FBC" w:rsidP="00474FBC">
      <w:pPr>
        <w:pStyle w:val="ab"/>
        <w:spacing w:before="120" w:after="0" w:line="288" w:lineRule="auto"/>
        <w:ind w:right="284" w:firstLine="708"/>
        <w:jc w:val="both"/>
      </w:pPr>
      <w:r>
        <w:t xml:space="preserve">Кроме того, </w:t>
      </w:r>
      <w:r w:rsidRPr="009C0E9D">
        <w:t>Контролёр осуществляет проверки</w:t>
      </w:r>
      <w:r>
        <w:t xml:space="preserve"> (служебные расследования)</w:t>
      </w:r>
      <w:r w:rsidRPr="009C0E9D">
        <w:t xml:space="preserve"> на</w:t>
      </w:r>
      <w:r w:rsidRPr="009C0E9D">
        <w:rPr>
          <w:spacing w:val="1"/>
        </w:rPr>
        <w:t xml:space="preserve"> </w:t>
      </w:r>
      <w:r w:rsidRPr="009C0E9D">
        <w:t>основании:</w:t>
      </w:r>
    </w:p>
    <w:p w14:paraId="5359BA2B" w14:textId="7172D47D" w:rsidR="00892241" w:rsidRDefault="00892241" w:rsidP="00892241">
      <w:pPr>
        <w:pStyle w:val="ab"/>
        <w:spacing w:before="120" w:after="0" w:line="288" w:lineRule="auto"/>
        <w:ind w:right="284"/>
        <w:jc w:val="both"/>
      </w:pPr>
      <w:r>
        <w:t xml:space="preserve">          - возложенных на Контролера обязанностей;</w:t>
      </w:r>
    </w:p>
    <w:p w14:paraId="52478623" w14:textId="3B20B438" w:rsidR="00892241" w:rsidRPr="009C0E9D" w:rsidRDefault="00892241" w:rsidP="00AE2BA7">
      <w:pPr>
        <w:pStyle w:val="ab"/>
        <w:spacing w:before="120" w:after="0" w:line="288" w:lineRule="auto"/>
        <w:ind w:right="284"/>
        <w:jc w:val="both"/>
      </w:pPr>
      <w:r>
        <w:t xml:space="preserve">          - самостоятельно выявленной информации;</w:t>
      </w:r>
    </w:p>
    <w:p w14:paraId="485A7772" w14:textId="74AD68FC" w:rsidR="00474FBC" w:rsidRPr="00781F2D" w:rsidRDefault="00474FBC" w:rsidP="00474FBC">
      <w:pPr>
        <w:widowControl w:val="0"/>
        <w:tabs>
          <w:tab w:val="left" w:pos="567"/>
          <w:tab w:val="left" w:pos="960"/>
        </w:tabs>
        <w:autoSpaceDE w:val="0"/>
        <w:autoSpaceDN w:val="0"/>
        <w:spacing w:before="120" w:after="120"/>
        <w:jc w:val="both"/>
      </w:pPr>
      <w:r w:rsidRPr="00781F2D">
        <w:t xml:space="preserve">          </w:t>
      </w:r>
      <w:r w:rsidR="00D36764">
        <w:t>-</w:t>
      </w:r>
      <w:r w:rsidRPr="00781F2D">
        <w:t xml:space="preserve"> полученных</w:t>
      </w:r>
      <w:r w:rsidRPr="00781F2D">
        <w:rPr>
          <w:spacing w:val="-13"/>
        </w:rPr>
        <w:t xml:space="preserve"> </w:t>
      </w:r>
      <w:r w:rsidRPr="00781F2D">
        <w:t>сигналов о возможном возникновении конфликта интересов</w:t>
      </w:r>
      <w:r w:rsidR="00892241">
        <w:t>;</w:t>
      </w:r>
    </w:p>
    <w:p w14:paraId="51A51D97" w14:textId="6B0DC205" w:rsidR="00474FBC" w:rsidRPr="00781F2D" w:rsidRDefault="00474FBC" w:rsidP="00474FBC">
      <w:pPr>
        <w:widowControl w:val="0"/>
        <w:tabs>
          <w:tab w:val="left" w:pos="567"/>
          <w:tab w:val="left" w:pos="960"/>
        </w:tabs>
        <w:autoSpaceDE w:val="0"/>
        <w:autoSpaceDN w:val="0"/>
        <w:spacing w:before="50"/>
        <w:jc w:val="both"/>
      </w:pPr>
      <w:r w:rsidRPr="00781F2D">
        <w:rPr>
          <w:spacing w:val="-1"/>
        </w:rPr>
        <w:t xml:space="preserve">          </w:t>
      </w:r>
      <w:r w:rsidR="00D36764">
        <w:rPr>
          <w:spacing w:val="-1"/>
        </w:rPr>
        <w:t>-</w:t>
      </w:r>
      <w:r w:rsidRPr="00781F2D">
        <w:rPr>
          <w:spacing w:val="-1"/>
        </w:rPr>
        <w:t xml:space="preserve"> запросов и</w:t>
      </w:r>
      <w:r w:rsidRPr="00781F2D">
        <w:t xml:space="preserve"> </w:t>
      </w:r>
      <w:r w:rsidRPr="00781F2D">
        <w:rPr>
          <w:spacing w:val="-1"/>
        </w:rPr>
        <w:t>предписаний</w:t>
      </w:r>
      <w:r w:rsidRPr="00781F2D">
        <w:rPr>
          <w:spacing w:val="-2"/>
        </w:rPr>
        <w:t xml:space="preserve"> </w:t>
      </w:r>
      <w:r w:rsidRPr="00781F2D">
        <w:t>Банка России</w:t>
      </w:r>
      <w:r w:rsidRPr="00781F2D">
        <w:rPr>
          <w:spacing w:val="1"/>
        </w:rPr>
        <w:t xml:space="preserve"> </w:t>
      </w:r>
      <w:r w:rsidRPr="00781F2D">
        <w:t>и/или иных</w:t>
      </w:r>
      <w:r w:rsidRPr="00781F2D">
        <w:rPr>
          <w:spacing w:val="-2"/>
        </w:rPr>
        <w:t xml:space="preserve"> </w:t>
      </w:r>
      <w:r w:rsidRPr="00781F2D">
        <w:t>лиц в</w:t>
      </w:r>
      <w:r w:rsidRPr="00781F2D">
        <w:rPr>
          <w:spacing w:val="-1"/>
        </w:rPr>
        <w:t xml:space="preserve"> </w:t>
      </w:r>
      <w:r w:rsidRPr="00781F2D">
        <w:t>рамках их</w:t>
      </w:r>
      <w:r w:rsidRPr="00781F2D">
        <w:rPr>
          <w:spacing w:val="-18"/>
        </w:rPr>
        <w:t xml:space="preserve"> </w:t>
      </w:r>
      <w:r w:rsidRPr="00781F2D">
        <w:t>компетенции</w:t>
      </w:r>
      <w:r w:rsidR="00892241">
        <w:t>;</w:t>
      </w:r>
    </w:p>
    <w:p w14:paraId="466D0724" w14:textId="0138A098" w:rsidR="00474FBC" w:rsidRPr="00781F2D" w:rsidRDefault="00474FBC" w:rsidP="00474FBC">
      <w:pPr>
        <w:widowControl w:val="0"/>
        <w:tabs>
          <w:tab w:val="left" w:pos="567"/>
          <w:tab w:val="left" w:pos="960"/>
        </w:tabs>
        <w:autoSpaceDE w:val="0"/>
        <w:autoSpaceDN w:val="0"/>
        <w:spacing w:before="51" w:line="285" w:lineRule="auto"/>
        <w:ind w:right="292"/>
        <w:jc w:val="both"/>
      </w:pPr>
      <w:r w:rsidRPr="00781F2D">
        <w:t xml:space="preserve">          </w:t>
      </w:r>
      <w:r w:rsidR="00D36764">
        <w:t>-</w:t>
      </w:r>
      <w:r w:rsidRPr="00781F2D">
        <w:t xml:space="preserve"> обращений</w:t>
      </w:r>
      <w:r w:rsidRPr="00781F2D">
        <w:rPr>
          <w:spacing w:val="1"/>
        </w:rPr>
        <w:t xml:space="preserve"> </w:t>
      </w:r>
      <w:r w:rsidRPr="00781F2D">
        <w:t>работников</w:t>
      </w:r>
      <w:r w:rsidRPr="00781F2D">
        <w:rPr>
          <w:spacing w:val="1"/>
        </w:rPr>
        <w:t xml:space="preserve"> </w:t>
      </w:r>
      <w:r w:rsidRPr="00781F2D">
        <w:t>Банка,</w:t>
      </w:r>
      <w:r w:rsidRPr="00781F2D">
        <w:rPr>
          <w:spacing w:val="1"/>
        </w:rPr>
        <w:t xml:space="preserve"> </w:t>
      </w:r>
      <w:r w:rsidRPr="00781F2D">
        <w:t>в</w:t>
      </w:r>
      <w:r w:rsidRPr="00781F2D">
        <w:rPr>
          <w:spacing w:val="1"/>
        </w:rPr>
        <w:t xml:space="preserve"> </w:t>
      </w:r>
      <w:r w:rsidRPr="00781F2D">
        <w:t>том</w:t>
      </w:r>
      <w:r w:rsidRPr="00781F2D">
        <w:rPr>
          <w:spacing w:val="1"/>
        </w:rPr>
        <w:t xml:space="preserve"> </w:t>
      </w:r>
      <w:r w:rsidRPr="00781F2D">
        <w:t>числе</w:t>
      </w:r>
      <w:r w:rsidRPr="00781F2D">
        <w:rPr>
          <w:spacing w:val="1"/>
        </w:rPr>
        <w:t xml:space="preserve"> </w:t>
      </w:r>
      <w:r w:rsidRPr="00781F2D">
        <w:t>Ответственных</w:t>
      </w:r>
      <w:r w:rsidRPr="00781F2D">
        <w:rPr>
          <w:spacing w:val="1"/>
        </w:rPr>
        <w:t xml:space="preserve"> </w:t>
      </w:r>
      <w:r w:rsidRPr="00781F2D">
        <w:t>лиц</w:t>
      </w:r>
      <w:r w:rsidRPr="00781F2D">
        <w:rPr>
          <w:spacing w:val="1"/>
        </w:rPr>
        <w:t xml:space="preserve"> </w:t>
      </w:r>
      <w:r w:rsidRPr="00781F2D">
        <w:t>Банка</w:t>
      </w:r>
      <w:r w:rsidR="00A05E30">
        <w:t>;</w:t>
      </w:r>
    </w:p>
    <w:p w14:paraId="746D7C93" w14:textId="77777777" w:rsidR="00590F80" w:rsidRPr="00781F2D" w:rsidRDefault="00781F2D">
      <w:pPr>
        <w:pStyle w:val="ab"/>
        <w:tabs>
          <w:tab w:val="left" w:pos="567"/>
        </w:tabs>
        <w:spacing w:after="0" w:line="288" w:lineRule="auto"/>
        <w:ind w:right="289"/>
        <w:jc w:val="both"/>
      </w:pPr>
      <w:r w:rsidRPr="00781F2D">
        <w:t xml:space="preserve">          • незамедлительно</w:t>
      </w:r>
      <w:r w:rsidRPr="00781F2D">
        <w:rPr>
          <w:spacing w:val="1"/>
        </w:rPr>
        <w:t xml:space="preserve"> </w:t>
      </w:r>
      <w:r w:rsidRPr="00781F2D">
        <w:t>уведомляет</w:t>
      </w:r>
      <w:r w:rsidRPr="00781F2D">
        <w:rPr>
          <w:spacing w:val="1"/>
        </w:rPr>
        <w:t xml:space="preserve"> Р</w:t>
      </w:r>
      <w:r w:rsidRPr="00781F2D">
        <w:t>уководителя Банка</w:t>
      </w:r>
      <w:r w:rsidRPr="00781F2D">
        <w:rPr>
          <w:spacing w:val="1"/>
        </w:rPr>
        <w:t xml:space="preserve"> </w:t>
      </w:r>
      <w:r w:rsidRPr="00781F2D">
        <w:t>о</w:t>
      </w:r>
      <w:r w:rsidRPr="00781F2D">
        <w:rPr>
          <w:spacing w:val="1"/>
        </w:rPr>
        <w:t xml:space="preserve"> </w:t>
      </w:r>
      <w:r w:rsidRPr="00781F2D">
        <w:t>результатах</w:t>
      </w:r>
      <w:r w:rsidRPr="00781F2D">
        <w:rPr>
          <w:spacing w:val="1"/>
        </w:rPr>
        <w:t xml:space="preserve"> </w:t>
      </w:r>
      <w:r w:rsidRPr="00781F2D">
        <w:t>расследований</w:t>
      </w:r>
      <w:r w:rsidRPr="00781F2D">
        <w:rPr>
          <w:spacing w:val="-2"/>
        </w:rPr>
        <w:t xml:space="preserve"> </w:t>
      </w:r>
      <w:r w:rsidRPr="00781F2D">
        <w:t>и</w:t>
      </w:r>
      <w:r w:rsidRPr="00781F2D">
        <w:rPr>
          <w:spacing w:val="-3"/>
        </w:rPr>
        <w:t xml:space="preserve"> </w:t>
      </w:r>
      <w:r w:rsidRPr="00781F2D">
        <w:t>проверок,</w:t>
      </w:r>
      <w:r w:rsidRPr="00781F2D">
        <w:rPr>
          <w:spacing w:val="-2"/>
        </w:rPr>
        <w:t xml:space="preserve"> </w:t>
      </w:r>
      <w:r w:rsidRPr="00781F2D">
        <w:t>а</w:t>
      </w:r>
      <w:r w:rsidRPr="00781F2D">
        <w:rPr>
          <w:spacing w:val="-2"/>
        </w:rPr>
        <w:t xml:space="preserve"> </w:t>
      </w:r>
      <w:r w:rsidRPr="00781F2D">
        <w:t>также</w:t>
      </w:r>
      <w:r w:rsidRPr="00781F2D">
        <w:rPr>
          <w:spacing w:val="-2"/>
        </w:rPr>
        <w:t xml:space="preserve"> </w:t>
      </w:r>
      <w:r w:rsidRPr="00781F2D">
        <w:t>выявленных</w:t>
      </w:r>
      <w:r w:rsidRPr="00781F2D">
        <w:rPr>
          <w:spacing w:val="-4"/>
        </w:rPr>
        <w:t xml:space="preserve"> </w:t>
      </w:r>
      <w:r w:rsidRPr="00781F2D">
        <w:t>фактах</w:t>
      </w:r>
      <w:r w:rsidRPr="00781F2D">
        <w:rPr>
          <w:spacing w:val="-2"/>
        </w:rPr>
        <w:t xml:space="preserve"> </w:t>
      </w:r>
      <w:r w:rsidRPr="00781F2D">
        <w:t>конфликта</w:t>
      </w:r>
      <w:r w:rsidRPr="00781F2D">
        <w:rPr>
          <w:spacing w:val="-2"/>
        </w:rPr>
        <w:t xml:space="preserve"> </w:t>
      </w:r>
      <w:r w:rsidRPr="00781F2D">
        <w:t>интересов;</w:t>
      </w:r>
    </w:p>
    <w:p w14:paraId="27510452" w14:textId="77777777" w:rsidR="00590F80" w:rsidRPr="00781F2D" w:rsidRDefault="00781F2D">
      <w:pPr>
        <w:pStyle w:val="ab"/>
        <w:tabs>
          <w:tab w:val="left" w:pos="567"/>
        </w:tabs>
        <w:spacing w:after="0" w:line="288" w:lineRule="auto"/>
        <w:ind w:right="289"/>
        <w:jc w:val="both"/>
      </w:pPr>
      <w:r w:rsidRPr="00781F2D">
        <w:t xml:space="preserve">          • обеспечивает</w:t>
      </w:r>
      <w:r w:rsidRPr="00781F2D">
        <w:rPr>
          <w:spacing w:val="1"/>
        </w:rPr>
        <w:t xml:space="preserve"> </w:t>
      </w:r>
      <w:r w:rsidRPr="00781F2D">
        <w:t>конфиденциальность</w:t>
      </w:r>
      <w:r w:rsidRPr="00781F2D">
        <w:rPr>
          <w:spacing w:val="1"/>
        </w:rPr>
        <w:t xml:space="preserve"> </w:t>
      </w:r>
      <w:r w:rsidRPr="00781F2D">
        <w:t>информации,</w:t>
      </w:r>
      <w:r w:rsidRPr="00781F2D">
        <w:rPr>
          <w:spacing w:val="1"/>
        </w:rPr>
        <w:t xml:space="preserve"> </w:t>
      </w:r>
      <w:r w:rsidRPr="00781F2D">
        <w:t>ставшей</w:t>
      </w:r>
      <w:r w:rsidRPr="00781F2D">
        <w:rPr>
          <w:spacing w:val="1"/>
        </w:rPr>
        <w:t xml:space="preserve"> </w:t>
      </w:r>
      <w:r w:rsidRPr="00781F2D">
        <w:t>ему</w:t>
      </w:r>
      <w:r w:rsidRPr="00781F2D">
        <w:rPr>
          <w:spacing w:val="1"/>
        </w:rPr>
        <w:t xml:space="preserve"> </w:t>
      </w:r>
      <w:r w:rsidRPr="00781F2D">
        <w:t>известной</w:t>
      </w:r>
      <w:r w:rsidRPr="00781F2D">
        <w:rPr>
          <w:spacing w:val="1"/>
        </w:rPr>
        <w:t xml:space="preserve"> </w:t>
      </w:r>
      <w:r w:rsidRPr="00781F2D">
        <w:t>в</w:t>
      </w:r>
      <w:r w:rsidRPr="00781F2D">
        <w:rPr>
          <w:spacing w:val="1"/>
        </w:rPr>
        <w:t xml:space="preserve"> </w:t>
      </w:r>
      <w:r w:rsidRPr="00781F2D">
        <w:t>ходе</w:t>
      </w:r>
      <w:r w:rsidRPr="00781F2D">
        <w:rPr>
          <w:spacing w:val="1"/>
        </w:rPr>
        <w:t xml:space="preserve"> </w:t>
      </w:r>
      <w:r w:rsidRPr="00781F2D">
        <w:t>проведения</w:t>
      </w:r>
      <w:r w:rsidRPr="00781F2D">
        <w:rPr>
          <w:spacing w:val="1"/>
        </w:rPr>
        <w:t xml:space="preserve"> </w:t>
      </w:r>
      <w:r w:rsidRPr="00781F2D">
        <w:t>расследований</w:t>
      </w:r>
      <w:r w:rsidRPr="00781F2D">
        <w:rPr>
          <w:spacing w:val="-1"/>
        </w:rPr>
        <w:t xml:space="preserve"> </w:t>
      </w:r>
      <w:r w:rsidRPr="00781F2D">
        <w:t>и</w:t>
      </w:r>
      <w:r w:rsidRPr="00781F2D">
        <w:rPr>
          <w:spacing w:val="-1"/>
        </w:rPr>
        <w:t xml:space="preserve"> </w:t>
      </w:r>
      <w:r w:rsidRPr="00781F2D">
        <w:t>проверок;</w:t>
      </w:r>
    </w:p>
    <w:p w14:paraId="6A1F8D70" w14:textId="04CF5035" w:rsidR="00590F80" w:rsidRPr="00781F2D" w:rsidRDefault="00781F2D">
      <w:pPr>
        <w:pStyle w:val="ab"/>
        <w:tabs>
          <w:tab w:val="left" w:pos="567"/>
        </w:tabs>
        <w:spacing w:after="0" w:line="288" w:lineRule="auto"/>
        <w:ind w:right="284"/>
        <w:jc w:val="both"/>
      </w:pPr>
      <w:r w:rsidRPr="00781F2D">
        <w:t xml:space="preserve">          • выполняет иные действия, направленные на обеспечение контроля за соблюдением</w:t>
      </w:r>
      <w:r w:rsidR="00FD51D8">
        <w:t xml:space="preserve"> требований </w:t>
      </w:r>
      <w:r w:rsidR="00FD51D8" w:rsidRPr="00DD5D51">
        <w:t>Федерального Закона № 39-ФЗ</w:t>
      </w:r>
      <w:r w:rsidR="00FD51D8">
        <w:t xml:space="preserve">, </w:t>
      </w:r>
      <w:r w:rsidR="00FD51D8" w:rsidRPr="00DD5D51">
        <w:t>Указания № 5899-У</w:t>
      </w:r>
      <w:r w:rsidRPr="00781F2D">
        <w:t xml:space="preserve"> </w:t>
      </w:r>
      <w:r w:rsidR="00FD51D8">
        <w:t xml:space="preserve">и </w:t>
      </w:r>
      <w:r w:rsidRPr="00781F2D">
        <w:t>положений</w:t>
      </w:r>
      <w:r w:rsidRPr="00781F2D">
        <w:rPr>
          <w:spacing w:val="1"/>
        </w:rPr>
        <w:t xml:space="preserve"> </w:t>
      </w:r>
      <w:r w:rsidRPr="00781F2D">
        <w:t>настоящей Политики, а также осуществляет иные функции, предусмотренные внутренними документами о внутреннем</w:t>
      </w:r>
      <w:r w:rsidRPr="00781F2D">
        <w:rPr>
          <w:spacing w:val="1"/>
        </w:rPr>
        <w:t xml:space="preserve"> </w:t>
      </w:r>
      <w:r w:rsidRPr="00781F2D">
        <w:t>контроле</w:t>
      </w:r>
      <w:r w:rsidRPr="00781F2D">
        <w:rPr>
          <w:spacing w:val="-1"/>
        </w:rPr>
        <w:t xml:space="preserve"> </w:t>
      </w:r>
      <w:r w:rsidRPr="00781F2D">
        <w:t>Банка.</w:t>
      </w:r>
    </w:p>
    <w:p w14:paraId="4A1005C7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 Руководители структурных подразделений Банка, работники которых являются Ответственными лицами, участвуют и несут ответственность за ненадлежащее осуществление контроля за соблюдением Ответственными лицами своих подразделений требований Указания № 5899-У и настоящей Политики по выявлению конфликта интересов и управлению конфликтом интересов, в том числе по предотвращению конфликта интересов.</w:t>
      </w:r>
    </w:p>
    <w:p w14:paraId="63BA91F6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8.3. В случае выявления конфликта интересов, в том числе потенциального, и/или его признаков Контролёр устанавливает порядок и сроки проведения проверки в зависимости от характера и масштаба проверяемых действий, необходимости запроса и сроков получения дополнительных документов и информации.</w:t>
      </w:r>
    </w:p>
    <w:p w14:paraId="077E6F13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8.4. В случае возникновения конфликта интересов Банк предпринимает все необходимые и разумные меры для разрешения конфликта интересов в пользу Клиентов, а также прилагает все усилия по устранению неблагоприятных для Клиентов последствий с целью снижения (устранения) риска причинения ущерба интересам Клиентов.</w:t>
      </w:r>
    </w:p>
    <w:p w14:paraId="1877E42D" w14:textId="77777777" w:rsidR="00590F80" w:rsidRPr="00781F2D" w:rsidRDefault="00781F2D">
      <w:pPr>
        <w:pStyle w:val="ab"/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8.5. В целях устранения неблагоприятных последствий конфликта интересов Банк принимает законные и наиболее адекватные с учётом конкретных обстоятельств меры. При этом указанные меры не должны допускать приоритета интересов Клиентов, затронутых конфликтом интересов, над интересами других Клиентов.</w:t>
      </w:r>
    </w:p>
    <w:p w14:paraId="4A7955A2" w14:textId="77777777" w:rsidR="00590F80" w:rsidRPr="004C6BE2" w:rsidRDefault="00781F2D">
      <w:pPr>
        <w:pStyle w:val="ab"/>
        <w:tabs>
          <w:tab w:val="left" w:pos="567"/>
        </w:tabs>
        <w:spacing w:before="120" w:after="0" w:line="288" w:lineRule="auto"/>
        <w:ind w:right="276"/>
        <w:jc w:val="both"/>
        <w:rPr>
          <w:bCs/>
        </w:rPr>
      </w:pPr>
      <w:bookmarkStart w:id="18" w:name="_Hlk130574493"/>
      <w:r w:rsidRPr="004C6BE2">
        <w:rPr>
          <w:bCs/>
        </w:rPr>
        <w:t xml:space="preserve">         8.6.  Контроль за соблюдением мер, принятых Банком для предотвращения возникновения конфликта интересов, осуществляется Банком, в том числе путем:</w:t>
      </w:r>
    </w:p>
    <w:p w14:paraId="2BD7060A" w14:textId="77777777" w:rsidR="00590F80" w:rsidRPr="00512723" w:rsidRDefault="00781F2D">
      <w:pPr>
        <w:pStyle w:val="ab"/>
        <w:tabs>
          <w:tab w:val="left" w:pos="600"/>
        </w:tabs>
        <w:spacing w:after="0" w:line="288" w:lineRule="auto"/>
        <w:ind w:right="276"/>
        <w:jc w:val="both"/>
        <w:rPr>
          <w:bCs/>
        </w:rPr>
      </w:pPr>
      <w:r w:rsidRPr="00512723">
        <w:rPr>
          <w:bCs/>
        </w:rPr>
        <w:t xml:space="preserve">          • ознакомления Ответственных лиц с требованиями Указания № 5899-У и настоящей Политики;</w:t>
      </w:r>
    </w:p>
    <w:p w14:paraId="730F6D78" w14:textId="77777777" w:rsidR="00590F80" w:rsidRPr="00512723" w:rsidRDefault="00781F2D">
      <w:pPr>
        <w:autoSpaceDE w:val="0"/>
        <w:autoSpaceDN w:val="0"/>
        <w:adjustRightInd w:val="0"/>
        <w:jc w:val="both"/>
        <w:rPr>
          <w:bCs/>
        </w:rPr>
      </w:pPr>
      <w:r w:rsidRPr="00512723">
        <w:rPr>
          <w:bCs/>
        </w:rPr>
        <w:t xml:space="preserve">          • рассмотрения результатов согласования или принятия решений по совершению либо несовершению </w:t>
      </w:r>
      <w:r w:rsidRPr="00512723">
        <w:t>юридических и (или) фактических действий, влияющих на связанные с оказанием услуг профессионального участника интересы его клиента</w:t>
      </w:r>
      <w:r w:rsidRPr="00512723">
        <w:rPr>
          <w:bCs/>
        </w:rPr>
        <w:t xml:space="preserve">; </w:t>
      </w:r>
    </w:p>
    <w:p w14:paraId="31E78B82" w14:textId="79C739ED" w:rsidR="00590F80" w:rsidRPr="00512723" w:rsidRDefault="00781F2D">
      <w:pPr>
        <w:pStyle w:val="ab"/>
        <w:tabs>
          <w:tab w:val="left" w:pos="567"/>
        </w:tabs>
        <w:spacing w:before="120" w:line="288" w:lineRule="auto"/>
        <w:ind w:right="276"/>
        <w:jc w:val="both"/>
        <w:rPr>
          <w:bCs/>
        </w:rPr>
      </w:pPr>
      <w:r w:rsidRPr="00512723">
        <w:rPr>
          <w:bCs/>
        </w:rPr>
        <w:t xml:space="preserve">          •   рассмотрени</w:t>
      </w:r>
      <w:r w:rsidR="00D533EA">
        <w:rPr>
          <w:bCs/>
        </w:rPr>
        <w:t>я</w:t>
      </w:r>
      <w:r w:rsidRPr="00512723">
        <w:rPr>
          <w:bCs/>
        </w:rPr>
        <w:t xml:space="preserve"> представленных Ответственными лицами сообщений обо всех ситуациях, способных оказать существенное влияние на их независимость или отразиться на исполнении ими обязательств в отношении Клиента;</w:t>
      </w:r>
    </w:p>
    <w:p w14:paraId="1ADFB7E5" w14:textId="6B062D9C" w:rsidR="00590F80" w:rsidRPr="00512723" w:rsidRDefault="00781F2D">
      <w:pPr>
        <w:pStyle w:val="ab"/>
        <w:tabs>
          <w:tab w:val="left" w:pos="600"/>
        </w:tabs>
        <w:spacing w:before="3" w:line="288" w:lineRule="auto"/>
        <w:ind w:right="276"/>
        <w:jc w:val="both"/>
        <w:rPr>
          <w:bCs/>
        </w:rPr>
      </w:pPr>
      <w:r w:rsidRPr="00512723">
        <w:rPr>
          <w:bCs/>
        </w:rPr>
        <w:t xml:space="preserve">          • рассмотрени</w:t>
      </w:r>
      <w:r w:rsidR="00D533EA">
        <w:rPr>
          <w:bCs/>
        </w:rPr>
        <w:t>я</w:t>
      </w:r>
      <w:r w:rsidRPr="00512723">
        <w:rPr>
          <w:bCs/>
        </w:rPr>
        <w:t xml:space="preserve"> предоставленных Ответственными лицами сведений о наличии у них интереса, отличного от интереса Клиента, при совершении либо несовершении юридических и/или фактических действий, влияющих на связанные с оказанием услуг Банка интересы Клиента;</w:t>
      </w:r>
    </w:p>
    <w:p w14:paraId="139E927A" w14:textId="77777777" w:rsidR="00590F80" w:rsidRPr="00512723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512723">
        <w:rPr>
          <w:bCs/>
        </w:rPr>
        <w:t xml:space="preserve">          • анализа операций, совершенных Ответственными лицами с одинаковыми финансовыми инструментами в собственных интересах, в интересах Банка и в интересах Клиентов;</w:t>
      </w:r>
    </w:p>
    <w:p w14:paraId="45661455" w14:textId="6F6023CB" w:rsidR="00590F80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512723">
        <w:rPr>
          <w:bCs/>
        </w:rPr>
        <w:t xml:space="preserve">          • своевременного доведения до сотрудников Банка информации о новых регуляторных требованиях, о недопустимости реализации обстоятельств возникновения конфликта интересов.</w:t>
      </w:r>
    </w:p>
    <w:p w14:paraId="564A0E91" w14:textId="27ABCF87" w:rsidR="0047262E" w:rsidRPr="007E4351" w:rsidRDefault="0047262E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>
        <w:rPr>
          <w:bCs/>
        </w:rPr>
        <w:t xml:space="preserve">          • ины</w:t>
      </w:r>
      <w:r w:rsidR="00D533EA">
        <w:rPr>
          <w:bCs/>
        </w:rPr>
        <w:t>х</w:t>
      </w:r>
      <w:r>
        <w:rPr>
          <w:bCs/>
        </w:rPr>
        <w:t xml:space="preserve"> действи</w:t>
      </w:r>
      <w:r w:rsidR="00D533EA">
        <w:rPr>
          <w:bCs/>
        </w:rPr>
        <w:t>й</w:t>
      </w:r>
      <w:r>
        <w:rPr>
          <w:bCs/>
        </w:rPr>
        <w:t>, направленны</w:t>
      </w:r>
      <w:r w:rsidR="00D533EA">
        <w:rPr>
          <w:bCs/>
        </w:rPr>
        <w:t>х</w:t>
      </w:r>
      <w:r>
        <w:rPr>
          <w:bCs/>
        </w:rPr>
        <w:t xml:space="preserve"> на</w:t>
      </w:r>
      <w:r w:rsidR="00232589">
        <w:rPr>
          <w:bCs/>
        </w:rPr>
        <w:t xml:space="preserve"> </w:t>
      </w:r>
      <w:r w:rsidR="00232589" w:rsidRPr="007E4351">
        <w:rPr>
          <w:bCs/>
        </w:rPr>
        <w:t>соблюдение мер, принятых Банком для предотвращения возникновения конфликта интересов.</w:t>
      </w:r>
      <w:r w:rsidR="004C6BE2" w:rsidRPr="007E4351">
        <w:rPr>
          <w:bCs/>
        </w:rPr>
        <w:t xml:space="preserve"> </w:t>
      </w:r>
    </w:p>
    <w:p w14:paraId="42A6EC02" w14:textId="3B1553EC" w:rsidR="00610450" w:rsidRDefault="00400702">
      <w:pPr>
        <w:pStyle w:val="ab"/>
        <w:tabs>
          <w:tab w:val="left" w:pos="600"/>
        </w:tabs>
        <w:spacing w:before="120" w:after="0" w:line="288" w:lineRule="auto"/>
        <w:ind w:right="276"/>
        <w:jc w:val="both"/>
      </w:pPr>
      <w:r w:rsidRPr="007E4351">
        <w:rPr>
          <w:bCs/>
        </w:rPr>
        <w:t xml:space="preserve">         8.7. </w:t>
      </w:r>
      <w:r w:rsidR="004C6BE2" w:rsidRPr="007E4351">
        <w:rPr>
          <w:bCs/>
        </w:rPr>
        <w:t xml:space="preserve">Порядок реализации </w:t>
      </w:r>
      <w:r w:rsidR="00917116" w:rsidRPr="007E4351">
        <w:rPr>
          <w:bCs/>
        </w:rPr>
        <w:t>выше</w:t>
      </w:r>
      <w:r w:rsidR="004C6BE2" w:rsidRPr="007E4351">
        <w:rPr>
          <w:bCs/>
        </w:rPr>
        <w:t>указанных мероприятий</w:t>
      </w:r>
      <w:r w:rsidR="00AC49E4" w:rsidRPr="007E4351">
        <w:rPr>
          <w:bCs/>
        </w:rPr>
        <w:t xml:space="preserve"> отражен в</w:t>
      </w:r>
      <w:r w:rsidR="00F879EE" w:rsidRPr="007E4351">
        <w:rPr>
          <w:bCs/>
        </w:rPr>
        <w:t xml:space="preserve"> </w:t>
      </w:r>
      <w:r w:rsidR="00AC49E4" w:rsidRPr="007E4351">
        <w:rPr>
          <w:bCs/>
        </w:rPr>
        <w:t>Раздел</w:t>
      </w:r>
      <w:r w:rsidR="00F879EE" w:rsidRPr="007E4351">
        <w:rPr>
          <w:bCs/>
        </w:rPr>
        <w:t>е</w:t>
      </w:r>
      <w:r w:rsidR="00B50724" w:rsidRPr="007E4351">
        <w:rPr>
          <w:bCs/>
        </w:rPr>
        <w:t xml:space="preserve"> 5, </w:t>
      </w:r>
      <w:r w:rsidR="00BA7E73" w:rsidRPr="007E4351">
        <w:rPr>
          <w:bCs/>
        </w:rPr>
        <w:t xml:space="preserve">в </w:t>
      </w:r>
      <w:r w:rsidR="00B50724" w:rsidRPr="007E4351">
        <w:rPr>
          <w:bCs/>
        </w:rPr>
        <w:t>подпункт</w:t>
      </w:r>
      <w:r w:rsidR="00BA7E73" w:rsidRPr="007E4351">
        <w:rPr>
          <w:bCs/>
        </w:rPr>
        <w:t>ах</w:t>
      </w:r>
      <w:r w:rsidR="00B50724" w:rsidRPr="007E4351">
        <w:rPr>
          <w:bCs/>
        </w:rPr>
        <w:t xml:space="preserve"> 6.4.3.1 и 6.4.3.2</w:t>
      </w:r>
      <w:r w:rsidR="00E8032A" w:rsidRPr="007E4351">
        <w:rPr>
          <w:bCs/>
        </w:rPr>
        <w:t xml:space="preserve"> пункта </w:t>
      </w:r>
      <w:r w:rsidR="00BA7E73" w:rsidRPr="007E4351">
        <w:rPr>
          <w:bCs/>
        </w:rPr>
        <w:t xml:space="preserve">6.4 Раздела 6, </w:t>
      </w:r>
      <w:r w:rsidR="0054129E" w:rsidRPr="007E4351">
        <w:rPr>
          <w:bCs/>
        </w:rPr>
        <w:t xml:space="preserve">в </w:t>
      </w:r>
      <w:r w:rsidR="00C244E7" w:rsidRPr="007E4351">
        <w:rPr>
          <w:bCs/>
        </w:rPr>
        <w:t>подпункт</w:t>
      </w:r>
      <w:r w:rsidR="00A8031D" w:rsidRPr="007E4351">
        <w:rPr>
          <w:bCs/>
        </w:rPr>
        <w:t>е 7.3.4 пункта 7.3 и подпунктах</w:t>
      </w:r>
      <w:r w:rsidR="00C244E7" w:rsidRPr="007E4351">
        <w:rPr>
          <w:bCs/>
        </w:rPr>
        <w:t xml:space="preserve"> </w:t>
      </w:r>
      <w:r w:rsidR="00AE7998" w:rsidRPr="007E4351">
        <w:rPr>
          <w:bCs/>
        </w:rPr>
        <w:t>7.4.1, 7.4.2.4, 7.4.3.1</w:t>
      </w:r>
      <w:r w:rsidR="006E03C0" w:rsidRPr="007E4351">
        <w:rPr>
          <w:bCs/>
        </w:rPr>
        <w:t xml:space="preserve"> пункта </w:t>
      </w:r>
      <w:r w:rsidR="0054129E" w:rsidRPr="007E4351">
        <w:rPr>
          <w:bCs/>
        </w:rPr>
        <w:t>7</w:t>
      </w:r>
      <w:r w:rsidR="00E2408C" w:rsidRPr="007E4351">
        <w:rPr>
          <w:bCs/>
        </w:rPr>
        <w:t xml:space="preserve"> и </w:t>
      </w:r>
      <w:r w:rsidR="00C966BA" w:rsidRPr="007E4351">
        <w:rPr>
          <w:bCs/>
        </w:rPr>
        <w:t xml:space="preserve">в </w:t>
      </w:r>
      <w:r w:rsidR="00BE15E8" w:rsidRPr="007E4351">
        <w:rPr>
          <w:bCs/>
        </w:rPr>
        <w:t>пунктах 7.5</w:t>
      </w:r>
      <w:r w:rsidR="00E2408C" w:rsidRPr="007E4351">
        <w:rPr>
          <w:bCs/>
        </w:rPr>
        <w:t xml:space="preserve">, </w:t>
      </w:r>
      <w:r w:rsidR="00BE15E8" w:rsidRPr="007E4351">
        <w:rPr>
          <w:bCs/>
        </w:rPr>
        <w:t xml:space="preserve">7.9 </w:t>
      </w:r>
      <w:r w:rsidR="00AE7ECA" w:rsidRPr="007E4351">
        <w:rPr>
          <w:bCs/>
        </w:rPr>
        <w:t>Р</w:t>
      </w:r>
      <w:r w:rsidR="00BE15E8" w:rsidRPr="007E4351">
        <w:rPr>
          <w:bCs/>
        </w:rPr>
        <w:t xml:space="preserve">аздела 7 настоящей </w:t>
      </w:r>
      <w:r w:rsidR="00917116" w:rsidRPr="007E4351">
        <w:rPr>
          <w:bCs/>
        </w:rPr>
        <w:t>П</w:t>
      </w:r>
      <w:r w:rsidR="00BE15E8" w:rsidRPr="007E4351">
        <w:rPr>
          <w:bCs/>
        </w:rPr>
        <w:t>олитики</w:t>
      </w:r>
      <w:r w:rsidR="008B6136" w:rsidRPr="007E4351">
        <w:rPr>
          <w:bCs/>
        </w:rPr>
        <w:t xml:space="preserve">, а также </w:t>
      </w:r>
      <w:r w:rsidR="00B87E42" w:rsidRPr="007E4351">
        <w:rPr>
          <w:bCs/>
        </w:rPr>
        <w:t>в</w:t>
      </w:r>
      <w:r w:rsidR="00E5233D" w:rsidRPr="007E4351">
        <w:rPr>
          <w:bCs/>
        </w:rPr>
        <w:t xml:space="preserve"> иных</w:t>
      </w:r>
      <w:r w:rsidR="00F76C08" w:rsidRPr="007E4351">
        <w:rPr>
          <w:bCs/>
        </w:rPr>
        <w:t xml:space="preserve"> внутренних </w:t>
      </w:r>
      <w:r w:rsidR="00E94A91" w:rsidRPr="007E4351">
        <w:rPr>
          <w:bCs/>
        </w:rPr>
        <w:t>документ</w:t>
      </w:r>
      <w:r w:rsidR="00B87E42" w:rsidRPr="007E4351">
        <w:rPr>
          <w:bCs/>
        </w:rPr>
        <w:t>ах</w:t>
      </w:r>
      <w:r w:rsidR="004C4067" w:rsidRPr="007E4351">
        <w:rPr>
          <w:bCs/>
        </w:rPr>
        <w:t>,</w:t>
      </w:r>
      <w:r w:rsidR="00E94A91" w:rsidRPr="007E4351">
        <w:rPr>
          <w:bCs/>
        </w:rPr>
        <w:t xml:space="preserve"> которые</w:t>
      </w:r>
      <w:r w:rsidR="004C4067" w:rsidRPr="007E4351">
        <w:rPr>
          <w:bCs/>
        </w:rPr>
        <w:t xml:space="preserve"> регламентиру</w:t>
      </w:r>
      <w:r w:rsidR="00E2408C" w:rsidRPr="007E4351">
        <w:rPr>
          <w:bCs/>
        </w:rPr>
        <w:t>ют</w:t>
      </w:r>
      <w:r w:rsidR="004C4067" w:rsidRPr="007E4351">
        <w:rPr>
          <w:bCs/>
        </w:rPr>
        <w:t xml:space="preserve"> </w:t>
      </w:r>
      <w:r w:rsidR="00E94A91" w:rsidRPr="007E4351">
        <w:rPr>
          <w:bCs/>
        </w:rPr>
        <w:t xml:space="preserve">общую </w:t>
      </w:r>
      <w:r w:rsidR="0013042B" w:rsidRPr="007E4351">
        <w:rPr>
          <w:bCs/>
        </w:rPr>
        <w:t>стратегию</w:t>
      </w:r>
      <w:r w:rsidR="00610450" w:rsidRPr="009A7577">
        <w:t xml:space="preserve"> </w:t>
      </w:r>
      <w:r w:rsidR="0013042B">
        <w:t xml:space="preserve">Банка в рамках </w:t>
      </w:r>
      <w:r w:rsidR="00E94A91">
        <w:t>процес</w:t>
      </w:r>
      <w:r w:rsidR="00575119">
        <w:t xml:space="preserve">сов выявления, предотвращения и </w:t>
      </w:r>
      <w:r w:rsidR="0013042B">
        <w:t>управления конфликтом интересов,</w:t>
      </w:r>
      <w:r w:rsidR="0040679B">
        <w:t xml:space="preserve"> согласно пункту 1.2 Раздела 1 настоящей Политики</w:t>
      </w:r>
      <w:r w:rsidR="00101B1E">
        <w:t>.</w:t>
      </w:r>
    </w:p>
    <w:bookmarkEnd w:id="18"/>
    <w:p w14:paraId="7826DBB0" w14:textId="5C7A7EC6" w:rsidR="00590F80" w:rsidRPr="00781F2D" w:rsidRDefault="00781F2D">
      <w:pPr>
        <w:pStyle w:val="ab"/>
        <w:tabs>
          <w:tab w:val="left" w:pos="567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</w:t>
      </w:r>
      <w:r w:rsidR="00AC49E4">
        <w:rPr>
          <w:bCs/>
        </w:rPr>
        <w:t>8</w:t>
      </w:r>
      <w:r w:rsidRPr="00781F2D">
        <w:rPr>
          <w:bCs/>
        </w:rPr>
        <w:t xml:space="preserve">. Результаты проверок и контроля за соблюдением мер, принятых Банком для предотвращения возникновения конфликта интересов, предоставляются Контролером на рассмотрение соответствующих органов управления Банка в порядке и сроки, предусмотренные для представления отчетов Контролера. </w:t>
      </w:r>
    </w:p>
    <w:p w14:paraId="05C6F4D7" w14:textId="625E6C23" w:rsidR="00590F80" w:rsidRPr="00781F2D" w:rsidRDefault="006B02E3" w:rsidP="000605B3">
      <w:pPr>
        <w:pStyle w:val="ab"/>
        <w:tabs>
          <w:tab w:val="left" w:pos="567"/>
        </w:tabs>
        <w:spacing w:before="120" w:after="0" w:line="288" w:lineRule="auto"/>
        <w:ind w:right="276"/>
        <w:jc w:val="both"/>
        <w:rPr>
          <w:b/>
        </w:rPr>
      </w:pPr>
      <w:r>
        <w:rPr>
          <w:bCs/>
        </w:rPr>
        <w:t xml:space="preserve">         </w:t>
      </w:r>
      <w:r w:rsidR="00781F2D" w:rsidRPr="00781F2D">
        <w:rPr>
          <w:bCs/>
        </w:rPr>
        <w:t>8.</w:t>
      </w:r>
      <w:r w:rsidR="00AC49E4">
        <w:rPr>
          <w:bCs/>
        </w:rPr>
        <w:t>9</w:t>
      </w:r>
      <w:r w:rsidR="00781F2D" w:rsidRPr="00781F2D">
        <w:rPr>
          <w:bCs/>
        </w:rPr>
        <w:t>. Оценку эффективности мероприятий, проводимых Контролером, в отношении осуществления контроля за соблюдением мер, принятых Банком в целях выявления конфликта интересов, управления им и предотвращения его реализации, проводит Служба внутреннего аудита в соответствии с утверждаемым ежегодно Советом директоров Планом работ (планом проверок) Службы внутреннего аудита.</w:t>
      </w:r>
    </w:p>
    <w:p w14:paraId="3CAB7FFF" w14:textId="77777777" w:rsidR="00590F80" w:rsidRPr="00781F2D" w:rsidRDefault="00781F2D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</w:rPr>
      </w:pPr>
      <w:r w:rsidRPr="00781F2D">
        <w:rPr>
          <w:b/>
        </w:rPr>
        <w:t>9. Запреты в отношении отдельных действий Банка – профессионального участника рынка ценных бумаг, осуществление которых свидетельствует о реализации конфликта интересов</w:t>
      </w:r>
    </w:p>
    <w:p w14:paraId="1A5A33B4" w14:textId="77777777" w:rsidR="00590F80" w:rsidRPr="00781F2D" w:rsidRDefault="00781F2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9.1. Банк, как профессиональный участник рынка ценных бумаг, осуществляя брокерскую деятельность, а также его Ответственные лица не должны осуществлять следующие действия, свидетельствующие о реализации конфликта интересов:</w:t>
      </w:r>
    </w:p>
    <w:p w14:paraId="117E409B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9.1.1.  Совершать за свой счет сделку с ценной бумагой и/или заключать за свой счет договор, являющийся ПФИ, после получения Поручения Клиента на совершение сделки с указанной ценной бумагой и/или на заключение указанного договора, являющегося ПФИ, и до исполнения Поручения Клиента в случае, если совершение Банком сделки за свой счет с указанной ценной бумагой и/или  заключение за свой счет указанного договора, являющегося ПФИ, приводит к исполнению Поручения Клиента на менее выгодных условиях, чем если бы указанная сделка не была совершена и/или указанный договор не был заключен, за исключением следующих случаев:</w:t>
      </w:r>
    </w:p>
    <w:p w14:paraId="33814756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 xml:space="preserve">          • если не наступили условия для исполнения Поручения Клиента на совершение сделки с ценной бумагой и/или на заключение договора, являющегося ПФИ (если они содержатся в указанном Поручении);</w:t>
      </w:r>
    </w:p>
    <w:p w14:paraId="019A7D98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 xml:space="preserve">•   если Банк принял все меры, предусмотренные </w:t>
      </w:r>
      <w:hyperlink w:anchor="P111" w:history="1">
        <w:r w:rsidRPr="00781F2D">
          <w:rPr>
            <w:rFonts w:ascii="Times New Roman" w:hAnsi="Times New Roman" w:cs="Times New Roman"/>
            <w:sz w:val="24"/>
            <w:szCs w:val="24"/>
          </w:rPr>
          <w:t>пунктом 10.2</w:t>
        </w:r>
      </w:hyperlink>
      <w:r w:rsidRPr="00781F2D">
        <w:rPr>
          <w:rFonts w:ascii="Times New Roman" w:hAnsi="Times New Roman" w:cs="Times New Roman"/>
          <w:sz w:val="24"/>
          <w:szCs w:val="24"/>
        </w:rPr>
        <w:t xml:space="preserve"> настоящей Политики.</w:t>
      </w:r>
    </w:p>
    <w:p w14:paraId="1ED0F169" w14:textId="77777777" w:rsidR="00590F80" w:rsidRPr="00781F2D" w:rsidRDefault="00781F2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9.1.2. Совершать за счет Клиента сделки с ценными бумагами и/или заключать договоры, являющиеся ПФИ, с частотой, превышающей частоту, необходимую для исполнения Поручения Клиента на наиболее выгодных для Клиента условиях в соответствии с его указаниями.</w:t>
      </w:r>
    </w:p>
    <w:p w14:paraId="50C9FDAB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11"/>
      <w:bookmarkEnd w:id="19"/>
      <w:r w:rsidRPr="00781F2D">
        <w:rPr>
          <w:rFonts w:ascii="Times New Roman" w:hAnsi="Times New Roman" w:cs="Times New Roman"/>
          <w:sz w:val="24"/>
          <w:szCs w:val="24"/>
        </w:rPr>
        <w:t>9.2.  Запрет на совершение Банком и его Ответственными лицами за свой счет сделки с ценной бумагой и/или на заключение за свой счет договора, являющегося ПФИ, после получения Поручения Клиента на совершение сделки с указанной ценной бумагой и/или на заключение указанного договора, являющегося ПФИ, и до исполнения Поручения Клиента в случае, если совершение Банком за свой счет сделки с указанной ценной бумагой и/или заключение за свой счет указанного договора, являющегося ПФИ, приводят к исполнению Поручения Клиента на менее выгодных условиях, чем если бы указанная сделка не была совершена и/или указанный договор не был заключен, не распространяется на Банк-брокер, который принял следующие меры:</w:t>
      </w:r>
    </w:p>
    <w:p w14:paraId="70157B1F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• обеспечил организационную и функциональную независимость Ответственных лиц, совершающих сделки с ценными бумагами и заключающих договоры, являющиеся ПФИ, за счет Клиента, от Ответственных лиц, принимающих решения о совершении сделок с ценными бумагами и о заключении договоров, являющихся ПФИ, за счет Банка, а также от Ответственных лиц, совершающих сделки с ценными бумагами и заключающих договоры, являющиеся ПФИ, за счет Банка;</w:t>
      </w:r>
    </w:p>
    <w:p w14:paraId="03214F4C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 xml:space="preserve">          • исключил возможность получения Ответственными лицами, принимающими решения о совершении сделок с ценными бумагами и о заключении договоров, являющихся ПФИ, за счет Банка, а также Ответственными лицами, совершающими сделки с ценными бумагами и заключающими договоры, являющиеся ПФИ, за счет Банка, информации о поступивших от Клиентов Поручениях на совершение сделок с указанными ценными бумагами и/или на заключение указанных договоров, являющихся ПФИ;</w:t>
      </w:r>
    </w:p>
    <w:p w14:paraId="2FEBD3FA" w14:textId="77777777" w:rsidR="00590F80" w:rsidRPr="00781F2D" w:rsidRDefault="00781F2D">
      <w:pPr>
        <w:pStyle w:val="ConsPlusNormal"/>
        <w:tabs>
          <w:tab w:val="left" w:pos="567"/>
          <w:tab w:val="left" w:pos="851"/>
        </w:tabs>
        <w:spacing w:before="120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 xml:space="preserve">          • обеспечил соблюдение Ответственными лицами, совершающими сделки с ценными бумагами и заключающими договоры, являющиеся ПФИ, за счет Клиента, запрета на совершение за свой счет сделок с указанными ценными бумагами и на заключение за свой счет указанных договоров, являющихся ПФИ, после получения Поручения Клиента на совершение сделки с указанными ценными бумагами и/или на заключение указанных договоров, являющихся ПФИ, и до исполнения Поручения Клиента.</w:t>
      </w:r>
    </w:p>
    <w:p w14:paraId="052FEE99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 w:after="100" w:afterAutospacing="1" w:line="276" w:lineRule="auto"/>
        <w:ind w:left="360"/>
        <w:jc w:val="center"/>
        <w:rPr>
          <w:b/>
        </w:rPr>
      </w:pPr>
      <w:r w:rsidRPr="00781F2D">
        <w:rPr>
          <w:b/>
        </w:rPr>
        <w:t>10. Ответственность Банка и его работников</w:t>
      </w:r>
    </w:p>
    <w:p w14:paraId="1AE126B8" w14:textId="77777777" w:rsidR="00590F80" w:rsidRPr="00781F2D" w:rsidRDefault="00781F2D">
      <w:pPr>
        <w:tabs>
          <w:tab w:val="left" w:pos="567"/>
        </w:tabs>
        <w:spacing w:before="120"/>
        <w:jc w:val="both"/>
        <w:rPr>
          <w:bCs/>
        </w:rPr>
      </w:pPr>
      <w:r w:rsidRPr="00781F2D">
        <w:rPr>
          <w:bCs/>
        </w:rPr>
        <w:t xml:space="preserve">         10.1.  Все работники Банка, независимо от занимаемой должности, несут персональную ответственность за соблюдение положений настоящей Политики. Контролер следит за исполнением работниками Банка установленных правил, процедур, регламентов, направленных на исключение конфликта интересов, а также за исполнением положений, предусмотренных настоящей Политикой.</w:t>
      </w:r>
    </w:p>
    <w:p w14:paraId="4A973117" w14:textId="77777777" w:rsidR="00590F80" w:rsidRPr="00781F2D" w:rsidRDefault="00781F2D">
      <w:pPr>
        <w:tabs>
          <w:tab w:val="left" w:pos="567"/>
        </w:tabs>
        <w:spacing w:before="120"/>
        <w:jc w:val="both"/>
        <w:rPr>
          <w:bCs/>
        </w:rPr>
      </w:pPr>
      <w:r w:rsidRPr="00781F2D">
        <w:rPr>
          <w:bCs/>
        </w:rPr>
        <w:t xml:space="preserve">         10.2.  Контроль за исполнением требований настоящей Политики возлагается на Контролера и руководителей соответствующих подразделений Банка.</w:t>
      </w:r>
    </w:p>
    <w:p w14:paraId="25432DCD" w14:textId="77777777" w:rsidR="00590F80" w:rsidRPr="00781F2D" w:rsidRDefault="00781F2D">
      <w:pPr>
        <w:tabs>
          <w:tab w:val="left" w:pos="567"/>
        </w:tabs>
        <w:spacing w:before="240" w:after="120"/>
        <w:jc w:val="both"/>
        <w:rPr>
          <w:bCs/>
        </w:rPr>
      </w:pPr>
      <w:r w:rsidRPr="00781F2D">
        <w:rPr>
          <w:bCs/>
        </w:rPr>
        <w:t xml:space="preserve">         10.3. Ответственность за неисполнение (нарушение) требований Политики возлагается на работников Банка, допустивших нарушения, а также на их непосредственных руководителей (руководителей соответствующих подразделений Банка) в соответствии с нормами действующего законодательства и требованиями внутренних нормативных документов Банка.</w:t>
      </w:r>
    </w:p>
    <w:p w14:paraId="1D40E146" w14:textId="77777777" w:rsidR="00590F80" w:rsidRPr="00781F2D" w:rsidRDefault="00781F2D">
      <w:pPr>
        <w:tabs>
          <w:tab w:val="left" w:pos="567"/>
        </w:tabs>
        <w:spacing w:before="240" w:after="100" w:afterAutospacing="1"/>
        <w:rPr>
          <w:b/>
        </w:rPr>
      </w:pPr>
      <w:r w:rsidRPr="00781F2D">
        <w:rPr>
          <w:bCs/>
        </w:rPr>
        <w:t xml:space="preserve">                                                    </w:t>
      </w:r>
      <w:r w:rsidRPr="00781F2D">
        <w:rPr>
          <w:b/>
        </w:rPr>
        <w:t>11. Заключительные положения</w:t>
      </w:r>
    </w:p>
    <w:p w14:paraId="5D0EFF10" w14:textId="2B1FAA85" w:rsidR="00590F80" w:rsidRPr="00781F2D" w:rsidRDefault="00781F2D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2"/>
      </w:pPr>
      <w:r w:rsidRPr="00781F2D">
        <w:rPr>
          <w:bCs/>
        </w:rPr>
        <w:t xml:space="preserve">         11.1</w:t>
      </w:r>
      <w:r w:rsidRPr="00781F2D">
        <w:t>.  Настоящая Политика утверждается решением Совета Директоров Банка и вступает в силу со дня ее утверждения</w:t>
      </w:r>
      <w:r w:rsidR="000019A7">
        <w:t xml:space="preserve">, </w:t>
      </w:r>
      <w:r w:rsidR="008C3D96">
        <w:t>если иное не предусмотрено документом</w:t>
      </w:r>
      <w:r w:rsidR="00C42A74">
        <w:t xml:space="preserve"> ее утверждающим. </w:t>
      </w:r>
      <w:r w:rsidR="00F8276A">
        <w:t xml:space="preserve">Со дня вступления новой редакции </w:t>
      </w:r>
      <w:r w:rsidR="00383E65">
        <w:t xml:space="preserve">настоящей </w:t>
      </w:r>
      <w:r w:rsidR="00F8276A">
        <w:t xml:space="preserve">Политики отменяется действие редакции, утвержденной </w:t>
      </w:r>
      <w:r w:rsidR="004E59AE">
        <w:t>решением Совета директоров (Протокол №</w:t>
      </w:r>
      <w:r w:rsidR="00383E65">
        <w:t xml:space="preserve"> 33 от 16.08.</w:t>
      </w:r>
      <w:r w:rsidR="007D275C">
        <w:t>2022</w:t>
      </w:r>
      <w:r w:rsidR="00383E65">
        <w:t>).</w:t>
      </w:r>
    </w:p>
    <w:p w14:paraId="235BF157" w14:textId="77777777" w:rsidR="00590F80" w:rsidRPr="00781F2D" w:rsidRDefault="00781F2D">
      <w:pPr>
        <w:pStyle w:val="ab"/>
        <w:tabs>
          <w:tab w:val="left" w:pos="567"/>
          <w:tab w:val="left" w:pos="1276"/>
        </w:tabs>
        <w:spacing w:after="0"/>
        <w:jc w:val="both"/>
      </w:pPr>
      <w:r w:rsidRPr="00781F2D">
        <w:t xml:space="preserve">         11.2.  В Политику могут вноситься изменения и/или дополнения в установленном Банком порядке.</w:t>
      </w:r>
    </w:p>
    <w:p w14:paraId="194658FF" w14:textId="77777777" w:rsidR="00590F80" w:rsidRPr="00781F2D" w:rsidRDefault="00781F2D">
      <w:pPr>
        <w:widowControl w:val="0"/>
        <w:tabs>
          <w:tab w:val="left" w:pos="567"/>
          <w:tab w:val="left" w:pos="1079"/>
        </w:tabs>
        <w:autoSpaceDE w:val="0"/>
        <w:autoSpaceDN w:val="0"/>
        <w:ind w:right="-1"/>
        <w:jc w:val="both"/>
        <w:rPr>
          <w:b/>
          <w:bCs/>
          <w:i/>
          <w:iCs/>
          <w:kern w:val="36"/>
        </w:rPr>
      </w:pPr>
      <w:r w:rsidRPr="00781F2D">
        <w:t xml:space="preserve">         11.3.   Если в результате</w:t>
      </w:r>
      <w:r w:rsidRPr="00781F2D">
        <w:rPr>
          <w:rFonts w:eastAsia="Calibri"/>
          <w:bCs/>
        </w:rPr>
        <w:t xml:space="preserve"> изменения законодательства Российской Федерации, нормативных актов Банка России, </w:t>
      </w:r>
      <w:r w:rsidRPr="00781F2D">
        <w:t>базовых и внутренних стандартов СРО НАУФОР</w:t>
      </w:r>
      <w:r w:rsidRPr="00781F2D">
        <w:rPr>
          <w:rFonts w:eastAsia="Calibri"/>
          <w:bCs/>
        </w:rPr>
        <w:t xml:space="preserve">, а также внутренних нормативных документов Банка, отдельные статьи Политики вступят в противоречие с ними, эти статьи утрачивают силу, и до момента внесения соответствующих изменений в Политику применяются с учетом норм действующего законодательства РФ, нормативных актов Банка России, стандартов НАУФОР и внутренних документов Банка. </w:t>
      </w:r>
      <w:r w:rsidRPr="00781F2D">
        <w:rPr>
          <w:b/>
        </w:rPr>
        <w:t xml:space="preserve">                                                              </w:t>
      </w:r>
      <w:r w:rsidRPr="00781F2D">
        <w:rPr>
          <w:b/>
          <w:bCs/>
          <w:i/>
          <w:iCs/>
          <w:kern w:val="36"/>
        </w:rPr>
        <w:t xml:space="preserve">                                        </w:t>
      </w:r>
    </w:p>
    <w:p w14:paraId="3AD0DF91" w14:textId="77777777" w:rsidR="00590F80" w:rsidRPr="00781F2D" w:rsidRDefault="00590F80">
      <w:pPr>
        <w:widowControl w:val="0"/>
        <w:tabs>
          <w:tab w:val="left" w:pos="567"/>
          <w:tab w:val="left" w:pos="1079"/>
        </w:tabs>
        <w:autoSpaceDE w:val="0"/>
        <w:autoSpaceDN w:val="0"/>
        <w:spacing w:before="55"/>
        <w:ind w:right="-1"/>
        <w:jc w:val="both"/>
        <w:rPr>
          <w:b/>
          <w:bCs/>
          <w:i/>
          <w:iCs/>
          <w:kern w:val="36"/>
        </w:rPr>
      </w:pPr>
    </w:p>
    <w:p w14:paraId="7A1D889A" w14:textId="77777777" w:rsidR="00590F80" w:rsidRPr="00781F2D" w:rsidRDefault="00781F2D">
      <w:pPr>
        <w:widowControl w:val="0"/>
        <w:tabs>
          <w:tab w:val="left" w:pos="567"/>
          <w:tab w:val="left" w:pos="1079"/>
        </w:tabs>
        <w:autoSpaceDE w:val="0"/>
        <w:autoSpaceDN w:val="0"/>
        <w:spacing w:before="55"/>
        <w:ind w:right="-1"/>
        <w:jc w:val="both"/>
        <w:rPr>
          <w:b/>
          <w:bCs/>
          <w:i/>
          <w:iCs/>
          <w:kern w:val="36"/>
        </w:rPr>
      </w:pPr>
      <w:r w:rsidRPr="00781F2D">
        <w:rPr>
          <w:b/>
          <w:bCs/>
          <w:i/>
          <w:iCs/>
          <w:kern w:val="36"/>
        </w:rPr>
        <w:t xml:space="preserve">                                                                                    </w:t>
      </w:r>
    </w:p>
    <w:p w14:paraId="5A0E6E5C" w14:textId="77777777" w:rsidR="00590F80" w:rsidRPr="00781F2D" w:rsidRDefault="00781F2D">
      <w:pPr>
        <w:autoSpaceDE w:val="0"/>
        <w:autoSpaceDN w:val="0"/>
        <w:adjustRightInd w:val="0"/>
        <w:jc w:val="both"/>
        <w:rPr>
          <w:b/>
          <w:bCs/>
          <w:i/>
          <w:iCs/>
          <w:kern w:val="36"/>
        </w:rPr>
      </w:pPr>
      <w:r w:rsidRPr="00781F2D">
        <w:rPr>
          <w:b/>
          <w:bCs/>
          <w:i/>
          <w:iCs/>
          <w:kern w:val="36"/>
        </w:rPr>
        <w:t xml:space="preserve">                                                                                                                </w:t>
      </w:r>
    </w:p>
    <w:p w14:paraId="76ACA758" w14:textId="279C2C51" w:rsidR="00590F80" w:rsidRPr="00781F2D" w:rsidRDefault="00781F2D" w:rsidP="00AE2BA7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  <w:i/>
          <w:iCs/>
          <w:kern w:val="36"/>
        </w:rPr>
      </w:pPr>
      <w:r w:rsidRPr="00781F2D">
        <w:rPr>
          <w:b/>
          <w:bCs/>
          <w:i/>
          <w:iCs/>
          <w:kern w:val="36"/>
        </w:rPr>
        <w:t xml:space="preserve">                               </w:t>
      </w:r>
    </w:p>
    <w:p w14:paraId="589CD8B2" w14:textId="77777777" w:rsidR="00590F80" w:rsidRPr="00781F2D" w:rsidRDefault="00781F2D">
      <w:pPr>
        <w:autoSpaceDE w:val="0"/>
        <w:autoSpaceDN w:val="0"/>
        <w:adjustRightInd w:val="0"/>
        <w:jc w:val="both"/>
        <w:rPr>
          <w:kern w:val="36"/>
        </w:rPr>
      </w:pPr>
      <w:r w:rsidRPr="00781F2D">
        <w:rPr>
          <w:b/>
          <w:bCs/>
          <w:i/>
          <w:iCs/>
          <w:kern w:val="36"/>
        </w:rPr>
        <w:t xml:space="preserve">                                                                                                                                                           </w:t>
      </w:r>
    </w:p>
    <w:p w14:paraId="14321D14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619237C5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4172608D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5BEECED9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73823B90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6633F042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7194F202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7A15355A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1AACBD00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6FDB73DA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50F85DA4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32D48B3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5B4AD8FC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173333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1B80552B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25500F17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52594D92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0C329AFD" w14:textId="77777777" w:rsidR="00A853CC" w:rsidRDefault="00A853CC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3BF5E1F4" w14:textId="77777777" w:rsidR="00A853CC" w:rsidRDefault="00A853CC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0998A515" w14:textId="77777777" w:rsidR="00A853CC" w:rsidRDefault="00A853CC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06639B03" w14:textId="77777777" w:rsidR="00A853CC" w:rsidRDefault="00A853CC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15BBB84" w14:textId="77777777" w:rsidR="009A7577" w:rsidRDefault="009A7577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6168674" w14:textId="77777777" w:rsidR="009A7577" w:rsidRDefault="009A7577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33E9353C" w14:textId="77777777" w:rsidR="009A7577" w:rsidRDefault="009A7577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127C0D0" w14:textId="77777777" w:rsidR="009A7577" w:rsidRDefault="009A7577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1BD494F" w14:textId="77777777" w:rsidR="009A7577" w:rsidRDefault="009A7577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701CAA8" w14:textId="0DF7AD3A" w:rsidR="00590F80" w:rsidRPr="00781F2D" w:rsidRDefault="00781F2D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  <w:r w:rsidRPr="00781F2D">
        <w:rPr>
          <w:bCs/>
          <w:i/>
          <w:iCs/>
          <w:kern w:val="36"/>
        </w:rPr>
        <w:t>Приложение № 1</w:t>
      </w:r>
    </w:p>
    <w:p w14:paraId="2AC86919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i/>
          <w:iCs/>
        </w:rPr>
        <w:t xml:space="preserve">к </w:t>
      </w:r>
      <w:r w:rsidRPr="00781F2D">
        <w:rPr>
          <w:bCs/>
          <w:i/>
        </w:rPr>
        <w:t xml:space="preserve">Политике КБ «Гарант-Инвест» (АО), </w:t>
      </w:r>
    </w:p>
    <w:p w14:paraId="6574A44B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как профессионального участника рынка ценных бумаг, </w:t>
      </w:r>
    </w:p>
    <w:p w14:paraId="46CFC4A3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по выявлению, управлению и предотвращению реализации </w:t>
      </w:r>
    </w:p>
    <w:p w14:paraId="2BB77091" w14:textId="77777777" w:rsidR="00590F80" w:rsidRPr="00781F2D" w:rsidRDefault="00781F2D">
      <w:pPr>
        <w:ind w:left="5664" w:right="-1135"/>
        <w:jc w:val="center"/>
        <w:rPr>
          <w:bCs/>
          <w:kern w:val="36"/>
        </w:rPr>
      </w:pPr>
      <w:r w:rsidRPr="00781F2D">
        <w:rPr>
          <w:bCs/>
          <w:i/>
        </w:rPr>
        <w:t xml:space="preserve">     конфликта интересов</w:t>
      </w:r>
    </w:p>
    <w:p w14:paraId="37662BDD" w14:textId="77777777" w:rsidR="00590F80" w:rsidRPr="00781F2D" w:rsidRDefault="00590F80">
      <w:pPr>
        <w:ind w:right="-1135"/>
        <w:jc w:val="right"/>
        <w:rPr>
          <w:bCs/>
          <w:kern w:val="36"/>
        </w:rPr>
      </w:pPr>
    </w:p>
    <w:p w14:paraId="65AD982C" w14:textId="77777777" w:rsidR="00590F80" w:rsidRPr="00781F2D" w:rsidRDefault="00590F80">
      <w:pPr>
        <w:ind w:right="-1135"/>
        <w:jc w:val="right"/>
        <w:rPr>
          <w:bCs/>
          <w:kern w:val="36"/>
        </w:rPr>
      </w:pPr>
    </w:p>
    <w:p w14:paraId="4FB3B67C" w14:textId="77777777" w:rsidR="00590F80" w:rsidRPr="00781F2D" w:rsidRDefault="00781F2D">
      <w:pPr>
        <w:ind w:right="-1135"/>
        <w:jc w:val="center"/>
        <w:rPr>
          <w:bCs/>
          <w:kern w:val="36"/>
        </w:rPr>
      </w:pPr>
      <w:r w:rsidRPr="00781F2D">
        <w:rPr>
          <w:bCs/>
          <w:kern w:val="36"/>
        </w:rPr>
        <w:t>Сообщение о наличии интереса, отличного от интереса Клиента*</w:t>
      </w:r>
    </w:p>
    <w:p w14:paraId="3C6C9F78" w14:textId="77777777" w:rsidR="00590F80" w:rsidRPr="00781F2D" w:rsidRDefault="00590F80">
      <w:pPr>
        <w:ind w:right="-1135"/>
        <w:jc w:val="right"/>
        <w:rPr>
          <w:bCs/>
          <w:kern w:val="36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781F2D" w:rsidRPr="00781F2D" w14:paraId="47640652" w14:textId="77777777" w:rsidTr="00096727">
        <w:tc>
          <w:tcPr>
            <w:tcW w:w="4531" w:type="dxa"/>
          </w:tcPr>
          <w:p w14:paraId="2E2E9211" w14:textId="77777777" w:rsidR="00590F80" w:rsidRPr="00781F2D" w:rsidRDefault="00781F2D">
            <w:pPr>
              <w:tabs>
                <w:tab w:val="left" w:pos="4506"/>
              </w:tabs>
              <w:ind w:right="33"/>
              <w:jc w:val="center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Наименование данных</w:t>
            </w:r>
          </w:p>
        </w:tc>
        <w:tc>
          <w:tcPr>
            <w:tcW w:w="5670" w:type="dxa"/>
          </w:tcPr>
          <w:p w14:paraId="4BA656FD" w14:textId="77777777" w:rsidR="00590F80" w:rsidRPr="00781F2D" w:rsidRDefault="00781F2D">
            <w:pPr>
              <w:tabs>
                <w:tab w:val="left" w:pos="4506"/>
              </w:tabs>
              <w:jc w:val="center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Содержание данных</w:t>
            </w:r>
          </w:p>
        </w:tc>
      </w:tr>
      <w:tr w:rsidR="00781F2D" w:rsidRPr="00781F2D" w14:paraId="16EE60B9" w14:textId="77777777" w:rsidTr="00096727">
        <w:tc>
          <w:tcPr>
            <w:tcW w:w="4531" w:type="dxa"/>
          </w:tcPr>
          <w:p w14:paraId="63534C88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Сведения о наличии у Ответственного лица интереса, отличного от интереса Клиента, при совершении либо несовершении юридических и/или фактических действий, влияющих на связанные с оказанием услуг Банка интересы Клиента</w:t>
            </w:r>
          </w:p>
        </w:tc>
        <w:tc>
          <w:tcPr>
            <w:tcW w:w="5670" w:type="dxa"/>
          </w:tcPr>
          <w:p w14:paraId="0DABE7F5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22B4FD6B" w14:textId="77777777" w:rsidTr="00096727">
        <w:tc>
          <w:tcPr>
            <w:tcW w:w="4531" w:type="dxa"/>
          </w:tcPr>
          <w:p w14:paraId="52014DF5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Описание потенциально возможного или наступившего конфликта интересов</w:t>
            </w:r>
          </w:p>
        </w:tc>
        <w:tc>
          <w:tcPr>
            <w:tcW w:w="5670" w:type="dxa"/>
          </w:tcPr>
          <w:p w14:paraId="1718850D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5F4C9FD7" w14:textId="77777777" w:rsidTr="00096727">
        <w:tc>
          <w:tcPr>
            <w:tcW w:w="10201" w:type="dxa"/>
            <w:gridSpan w:val="2"/>
          </w:tcPr>
          <w:p w14:paraId="146AC678" w14:textId="77777777" w:rsidR="00590F80" w:rsidRPr="00781F2D" w:rsidRDefault="00781F2D">
            <w:pPr>
              <w:tabs>
                <w:tab w:val="left" w:pos="4506"/>
              </w:tabs>
              <w:ind w:right="-1135"/>
              <w:jc w:val="center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Обстоятельства возникновения конфликта интересов</w:t>
            </w:r>
          </w:p>
        </w:tc>
      </w:tr>
      <w:tr w:rsidR="00781F2D" w:rsidRPr="00781F2D" w14:paraId="553FF474" w14:textId="77777777" w:rsidTr="00096727">
        <w:tc>
          <w:tcPr>
            <w:tcW w:w="4531" w:type="dxa"/>
          </w:tcPr>
          <w:p w14:paraId="199CE86E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возникновения конфликта интересов (если применимо)</w:t>
            </w:r>
          </w:p>
        </w:tc>
        <w:tc>
          <w:tcPr>
            <w:tcW w:w="5670" w:type="dxa"/>
          </w:tcPr>
          <w:p w14:paraId="338D77F6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7646C4B7" w14:textId="77777777" w:rsidTr="00096727">
        <w:tc>
          <w:tcPr>
            <w:tcW w:w="4531" w:type="dxa"/>
          </w:tcPr>
          <w:p w14:paraId="1191E90D" w14:textId="77777777" w:rsidR="00590F80" w:rsidRPr="00781F2D" w:rsidRDefault="00781F2D">
            <w:pPr>
              <w:tabs>
                <w:tab w:val="left" w:pos="4506"/>
              </w:tabs>
              <w:ind w:right="175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выявления конфликта интересов (если применимо)</w:t>
            </w:r>
          </w:p>
        </w:tc>
        <w:tc>
          <w:tcPr>
            <w:tcW w:w="5670" w:type="dxa"/>
          </w:tcPr>
          <w:p w14:paraId="25A64235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71D723EC" w14:textId="77777777" w:rsidTr="00096727">
        <w:tc>
          <w:tcPr>
            <w:tcW w:w="4531" w:type="dxa"/>
          </w:tcPr>
          <w:p w14:paraId="13F59C0A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Сведения об Ответственном лице (ФИО/полное фирменное наименование; СНИЛС/ОГРН (при наличии)</w:t>
            </w:r>
          </w:p>
        </w:tc>
        <w:tc>
          <w:tcPr>
            <w:tcW w:w="5670" w:type="dxa"/>
          </w:tcPr>
          <w:p w14:paraId="506FF357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5D93BE0E" w14:textId="77777777" w:rsidTr="00096727">
        <w:tc>
          <w:tcPr>
            <w:tcW w:w="4531" w:type="dxa"/>
          </w:tcPr>
          <w:p w14:paraId="658A1456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Сведения о Клиенте при условии, что конфликт интересов возник при совершении либо несовершении Банком юридических и/или фактических действий, влияющих на связанные с оказанием услуг интересы Клиента</w:t>
            </w:r>
          </w:p>
        </w:tc>
        <w:tc>
          <w:tcPr>
            <w:tcW w:w="5670" w:type="dxa"/>
          </w:tcPr>
          <w:p w14:paraId="7D3B0DF7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10AD2B18" w14:textId="77777777" w:rsidTr="00096727">
        <w:tc>
          <w:tcPr>
            <w:tcW w:w="4531" w:type="dxa"/>
          </w:tcPr>
          <w:p w14:paraId="07EF0CB6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Обоснование возможности отказа от предотвращения возникновения конфликта интересов, включая обоснование соответствия указанного отказа интересам Клиента, в том числе по сравнению с альтернативными вариантами совершения либо несовершения Банком юридических и/или фактических действий</w:t>
            </w:r>
          </w:p>
        </w:tc>
        <w:tc>
          <w:tcPr>
            <w:tcW w:w="5670" w:type="dxa"/>
          </w:tcPr>
          <w:p w14:paraId="78C74BA0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2A37DD9C" w14:textId="77777777" w:rsidTr="00096727">
        <w:tc>
          <w:tcPr>
            <w:tcW w:w="4531" w:type="dxa"/>
          </w:tcPr>
          <w:p w14:paraId="5E5AF5D5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Информация о принятых или планируемых мерах по предотвращению возникновения конфликта интересов (если указанные меры принимаются)</w:t>
            </w:r>
          </w:p>
        </w:tc>
        <w:tc>
          <w:tcPr>
            <w:tcW w:w="5670" w:type="dxa"/>
          </w:tcPr>
          <w:p w14:paraId="6295DC78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32F58702" w14:textId="77777777" w:rsidTr="00096727">
        <w:tc>
          <w:tcPr>
            <w:tcW w:w="4531" w:type="dxa"/>
          </w:tcPr>
          <w:p w14:paraId="3C3D605F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и обстоятельства прекращения конфликта интересов (в случае, если он прекращен)</w:t>
            </w:r>
          </w:p>
        </w:tc>
        <w:tc>
          <w:tcPr>
            <w:tcW w:w="5670" w:type="dxa"/>
          </w:tcPr>
          <w:p w14:paraId="19A6E6EB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51945629" w14:textId="77777777" w:rsidTr="00096727">
        <w:tc>
          <w:tcPr>
            <w:tcW w:w="4531" w:type="dxa"/>
          </w:tcPr>
          <w:p w14:paraId="10493611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Меры, принятые для устранения последствий возникновения конфликта интересов</w:t>
            </w:r>
          </w:p>
        </w:tc>
        <w:tc>
          <w:tcPr>
            <w:tcW w:w="5670" w:type="dxa"/>
          </w:tcPr>
          <w:p w14:paraId="63ABD196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2B0B02A2" w14:textId="77777777" w:rsidTr="00096727">
        <w:tc>
          <w:tcPr>
            <w:tcW w:w="4531" w:type="dxa"/>
          </w:tcPr>
          <w:p w14:paraId="42BA4799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Иные сведения</w:t>
            </w:r>
          </w:p>
        </w:tc>
        <w:tc>
          <w:tcPr>
            <w:tcW w:w="5670" w:type="dxa"/>
          </w:tcPr>
          <w:p w14:paraId="7F599737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4AA0F844" w14:textId="77777777" w:rsidTr="00096727">
        <w:tc>
          <w:tcPr>
            <w:tcW w:w="4531" w:type="dxa"/>
          </w:tcPr>
          <w:p w14:paraId="6070B8D2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Сведения о работнике, составившем сообщение</w:t>
            </w:r>
          </w:p>
        </w:tc>
        <w:tc>
          <w:tcPr>
            <w:tcW w:w="5670" w:type="dxa"/>
          </w:tcPr>
          <w:p w14:paraId="5F6F446D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47304528" w14:textId="77777777" w:rsidTr="00096727">
        <w:tc>
          <w:tcPr>
            <w:tcW w:w="4531" w:type="dxa"/>
          </w:tcPr>
          <w:p w14:paraId="1C612D69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и время составления сообщения</w:t>
            </w:r>
          </w:p>
        </w:tc>
        <w:tc>
          <w:tcPr>
            <w:tcW w:w="5670" w:type="dxa"/>
          </w:tcPr>
          <w:p w14:paraId="5717CD6A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400CE91F" w14:textId="77777777" w:rsidTr="00096727">
        <w:tc>
          <w:tcPr>
            <w:tcW w:w="4531" w:type="dxa"/>
          </w:tcPr>
          <w:p w14:paraId="21D9EDB8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Запись о решении руководителя структурного подразделения, принятом в отношении возможности отказа о предотвращении возникновения конфликта интересов, с указанием доты принятия решения и его подпись</w:t>
            </w:r>
          </w:p>
        </w:tc>
        <w:tc>
          <w:tcPr>
            <w:tcW w:w="5670" w:type="dxa"/>
          </w:tcPr>
          <w:p w14:paraId="40816BAF" w14:textId="77777777" w:rsidR="00590F80" w:rsidRPr="00781F2D" w:rsidRDefault="00781F2D">
            <w:pPr>
              <w:tabs>
                <w:tab w:val="left" w:pos="4506"/>
              </w:tabs>
              <w:jc w:val="center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Решение/Дата/Подпись</w:t>
            </w:r>
          </w:p>
        </w:tc>
      </w:tr>
      <w:tr w:rsidR="00781F2D" w:rsidRPr="00781F2D" w14:paraId="6037EE87" w14:textId="77777777" w:rsidTr="00096727">
        <w:tc>
          <w:tcPr>
            <w:tcW w:w="4531" w:type="dxa"/>
          </w:tcPr>
          <w:p w14:paraId="4A582E37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получения Контролером сообщения</w:t>
            </w:r>
          </w:p>
        </w:tc>
        <w:tc>
          <w:tcPr>
            <w:tcW w:w="5670" w:type="dxa"/>
          </w:tcPr>
          <w:p w14:paraId="33F1D9A9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590F80" w:rsidRPr="00781F2D" w14:paraId="3D11C172" w14:textId="77777777" w:rsidTr="00096727">
        <w:tc>
          <w:tcPr>
            <w:tcW w:w="4531" w:type="dxa"/>
          </w:tcPr>
          <w:p w14:paraId="5CC68B7B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Запись о согласии Контролера с принятым руководителем структурного подразделения решением или мотивированное суждение (рекомендации)</w:t>
            </w:r>
          </w:p>
        </w:tc>
        <w:tc>
          <w:tcPr>
            <w:tcW w:w="5670" w:type="dxa"/>
          </w:tcPr>
          <w:p w14:paraId="47E1D0BD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</w:tbl>
    <w:p w14:paraId="6D3703A2" w14:textId="77777777" w:rsidR="00590F80" w:rsidRPr="00781F2D" w:rsidRDefault="00590F80">
      <w:pPr>
        <w:tabs>
          <w:tab w:val="left" w:pos="4506"/>
        </w:tabs>
        <w:ind w:right="-1135"/>
        <w:jc w:val="both"/>
        <w:rPr>
          <w:bCs/>
          <w:kern w:val="36"/>
        </w:rPr>
      </w:pPr>
    </w:p>
    <w:p w14:paraId="72935A28" w14:textId="77777777" w:rsidR="00590F80" w:rsidRPr="00781F2D" w:rsidRDefault="00590F80">
      <w:pPr>
        <w:tabs>
          <w:tab w:val="left" w:pos="4506"/>
        </w:tabs>
        <w:ind w:right="-1135"/>
        <w:jc w:val="both"/>
        <w:rPr>
          <w:bCs/>
          <w:kern w:val="36"/>
        </w:rPr>
      </w:pPr>
    </w:p>
    <w:p w14:paraId="19F6978F" w14:textId="77777777" w:rsidR="00590F80" w:rsidRPr="00781F2D" w:rsidRDefault="00590F80">
      <w:pPr>
        <w:tabs>
          <w:tab w:val="left" w:pos="4506"/>
        </w:tabs>
        <w:ind w:right="-1135"/>
        <w:jc w:val="both"/>
        <w:rPr>
          <w:bCs/>
          <w:kern w:val="36"/>
        </w:rPr>
      </w:pPr>
    </w:p>
    <w:p w14:paraId="24211980" w14:textId="77777777" w:rsidR="00590F80" w:rsidRPr="00781F2D" w:rsidRDefault="00781F2D">
      <w:pPr>
        <w:tabs>
          <w:tab w:val="left" w:pos="4506"/>
        </w:tabs>
        <w:ind w:right="-1135"/>
        <w:jc w:val="both"/>
        <w:rPr>
          <w:bCs/>
          <w:kern w:val="36"/>
        </w:rPr>
      </w:pPr>
      <w:r w:rsidRPr="00781F2D">
        <w:rPr>
          <w:bCs/>
          <w:kern w:val="36"/>
        </w:rPr>
        <w:t>Работник Банка</w:t>
      </w:r>
      <w:r w:rsidRPr="00781F2D">
        <w:rPr>
          <w:bCs/>
          <w:kern w:val="36"/>
        </w:rPr>
        <w:tab/>
        <w:t>Подпись</w:t>
      </w:r>
      <w:r w:rsidRPr="00781F2D">
        <w:rPr>
          <w:bCs/>
          <w:kern w:val="36"/>
        </w:rPr>
        <w:tab/>
      </w:r>
      <w:r w:rsidRPr="00781F2D">
        <w:rPr>
          <w:bCs/>
          <w:kern w:val="36"/>
        </w:rPr>
        <w:tab/>
      </w:r>
      <w:r w:rsidRPr="00781F2D">
        <w:rPr>
          <w:bCs/>
          <w:kern w:val="36"/>
        </w:rPr>
        <w:tab/>
      </w:r>
      <w:r w:rsidRPr="00781F2D">
        <w:rPr>
          <w:bCs/>
          <w:kern w:val="36"/>
        </w:rPr>
        <w:tab/>
        <w:t>ФИО</w:t>
      </w:r>
    </w:p>
    <w:p w14:paraId="24DC0118" w14:textId="77777777" w:rsidR="00590F80" w:rsidRDefault="00590F80">
      <w:pPr>
        <w:tabs>
          <w:tab w:val="left" w:pos="4506"/>
        </w:tabs>
        <w:ind w:right="-1135"/>
        <w:jc w:val="both"/>
        <w:rPr>
          <w:bCs/>
          <w:kern w:val="36"/>
        </w:rPr>
      </w:pPr>
    </w:p>
    <w:p w14:paraId="1A825F8A" w14:textId="77777777" w:rsidR="00372B31" w:rsidRPr="00781F2D" w:rsidRDefault="00372B31">
      <w:pPr>
        <w:tabs>
          <w:tab w:val="left" w:pos="4506"/>
        </w:tabs>
        <w:ind w:right="-1135"/>
        <w:jc w:val="both"/>
        <w:rPr>
          <w:bCs/>
          <w:kern w:val="36"/>
        </w:rPr>
      </w:pPr>
    </w:p>
    <w:p w14:paraId="2722B509" w14:textId="77777777" w:rsidR="00590F80" w:rsidRPr="00781F2D" w:rsidRDefault="00781F2D">
      <w:pPr>
        <w:tabs>
          <w:tab w:val="left" w:pos="4506"/>
        </w:tabs>
        <w:ind w:right="-1135"/>
        <w:jc w:val="both"/>
        <w:rPr>
          <w:bCs/>
          <w:kern w:val="36"/>
        </w:rPr>
      </w:pPr>
      <w:r w:rsidRPr="00781F2D">
        <w:rPr>
          <w:bCs/>
          <w:kern w:val="36"/>
        </w:rPr>
        <w:t>*Форма является примерной и при необходимости может быть дополнена/изменена</w:t>
      </w:r>
    </w:p>
    <w:p w14:paraId="7987E066" w14:textId="77777777" w:rsidR="00590F80" w:rsidRPr="00781F2D" w:rsidRDefault="00590F80">
      <w:pPr>
        <w:tabs>
          <w:tab w:val="left" w:pos="4506"/>
        </w:tabs>
        <w:ind w:right="-1135"/>
        <w:jc w:val="both"/>
        <w:rPr>
          <w:b/>
          <w:bCs/>
          <w:kern w:val="36"/>
        </w:rPr>
      </w:pPr>
    </w:p>
    <w:p w14:paraId="6CB8A9DB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35919B1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C3B5AC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5C15E54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F0980A0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3A985DEE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02584B3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1049D84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BFA8264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5469376E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3804F99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C7A9C37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16C7B89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0700F45D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AAB4B28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286F204A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A3679CB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26EB4274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2A613096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D91B92A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0A7975D3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0A9D2FA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3E0FAAEB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A1CDB00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00A82D7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3247E07C" w14:textId="77777777" w:rsidR="00590F80" w:rsidRPr="00781F2D" w:rsidRDefault="00781F2D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  <w:r w:rsidRPr="00781F2D">
        <w:rPr>
          <w:bCs/>
          <w:i/>
          <w:iCs/>
          <w:kern w:val="36"/>
        </w:rPr>
        <w:t>Приложение № 2</w:t>
      </w:r>
    </w:p>
    <w:p w14:paraId="0A7BCA18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i/>
          <w:iCs/>
        </w:rPr>
        <w:t xml:space="preserve">к </w:t>
      </w:r>
      <w:r w:rsidRPr="00781F2D">
        <w:rPr>
          <w:bCs/>
          <w:i/>
        </w:rPr>
        <w:t xml:space="preserve">Политике КБ «Гарант-Инвест» (АО), </w:t>
      </w:r>
    </w:p>
    <w:p w14:paraId="4A04B46A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как профессионального участника рынка ценных бумаг, </w:t>
      </w:r>
    </w:p>
    <w:p w14:paraId="318A1B1A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по выявлению, управлению и предотвращению реализации </w:t>
      </w:r>
    </w:p>
    <w:p w14:paraId="1A3E910F" w14:textId="77777777" w:rsidR="00590F80" w:rsidRPr="00781F2D" w:rsidRDefault="00781F2D">
      <w:pPr>
        <w:ind w:left="5664" w:right="-1135"/>
        <w:jc w:val="center"/>
        <w:rPr>
          <w:bCs/>
          <w:kern w:val="36"/>
        </w:rPr>
      </w:pPr>
      <w:r w:rsidRPr="00781F2D">
        <w:rPr>
          <w:bCs/>
          <w:i/>
        </w:rPr>
        <w:t xml:space="preserve">     конфликта интересов</w:t>
      </w:r>
    </w:p>
    <w:p w14:paraId="6D4FB367" w14:textId="77777777" w:rsidR="00590F80" w:rsidRPr="00781F2D" w:rsidRDefault="00590F80">
      <w:pPr>
        <w:ind w:right="-1135"/>
        <w:jc w:val="center"/>
        <w:rPr>
          <w:bCs/>
          <w:kern w:val="36"/>
        </w:rPr>
      </w:pPr>
    </w:p>
    <w:p w14:paraId="25A27726" w14:textId="77777777" w:rsidR="00590F80" w:rsidRPr="00781F2D" w:rsidRDefault="00781F2D">
      <w:pPr>
        <w:ind w:right="-1135"/>
        <w:jc w:val="center"/>
        <w:rPr>
          <w:bCs/>
          <w:kern w:val="36"/>
        </w:rPr>
      </w:pPr>
      <w:r w:rsidRPr="00781F2D">
        <w:rPr>
          <w:bCs/>
          <w:kern w:val="36"/>
        </w:rPr>
        <w:t>Уведомление о прекращении конфликта интересов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781F2D" w:rsidRPr="00781F2D" w14:paraId="2BB5C9E8" w14:textId="77777777" w:rsidTr="00096727">
        <w:tc>
          <w:tcPr>
            <w:tcW w:w="5098" w:type="dxa"/>
          </w:tcPr>
          <w:p w14:paraId="64C1A2AD" w14:textId="77777777" w:rsidR="00590F80" w:rsidRPr="00781F2D" w:rsidRDefault="00781F2D">
            <w:pPr>
              <w:ind w:right="-1135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Содержание конфликта интересов</w:t>
            </w:r>
          </w:p>
        </w:tc>
        <w:tc>
          <w:tcPr>
            <w:tcW w:w="5103" w:type="dxa"/>
          </w:tcPr>
          <w:p w14:paraId="738AB7B0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0A50FE90" w14:textId="77777777" w:rsidTr="00096727">
        <w:tc>
          <w:tcPr>
            <w:tcW w:w="5098" w:type="dxa"/>
          </w:tcPr>
          <w:p w14:paraId="780FA391" w14:textId="77777777" w:rsidR="00590F80" w:rsidRPr="00781F2D" w:rsidRDefault="00781F2D">
            <w:pPr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Обстоятельства возникновения конфликта интересов</w:t>
            </w:r>
          </w:p>
        </w:tc>
        <w:tc>
          <w:tcPr>
            <w:tcW w:w="5103" w:type="dxa"/>
          </w:tcPr>
          <w:p w14:paraId="0B02ED29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70184E24" w14:textId="77777777" w:rsidTr="00096727">
        <w:tc>
          <w:tcPr>
            <w:tcW w:w="5098" w:type="dxa"/>
          </w:tcPr>
          <w:p w14:paraId="6042846C" w14:textId="77777777" w:rsidR="00590F80" w:rsidRPr="00781F2D" w:rsidRDefault="00781F2D">
            <w:pPr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и обстоятельства прекращения конфликта интересов</w:t>
            </w:r>
          </w:p>
        </w:tc>
        <w:tc>
          <w:tcPr>
            <w:tcW w:w="5103" w:type="dxa"/>
          </w:tcPr>
          <w:p w14:paraId="72DF0038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2A79C5A8" w14:textId="77777777" w:rsidTr="00096727">
        <w:trPr>
          <w:trHeight w:val="758"/>
        </w:trPr>
        <w:tc>
          <w:tcPr>
            <w:tcW w:w="5098" w:type="dxa"/>
          </w:tcPr>
          <w:p w14:paraId="22A3D73D" w14:textId="43D19373" w:rsidR="00425A9B" w:rsidRDefault="00781F2D" w:rsidP="00425A9B">
            <w:pPr>
              <w:ind w:right="-1135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Фамилия, имя, отчество, должность</w:t>
            </w:r>
          </w:p>
          <w:p w14:paraId="590C2BBD" w14:textId="5A128814" w:rsidR="00425A9B" w:rsidRDefault="00781F2D" w:rsidP="00425A9B">
            <w:pPr>
              <w:ind w:right="-1135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работника, заполнившего уведомление, и его</w:t>
            </w:r>
          </w:p>
          <w:p w14:paraId="6F7AA732" w14:textId="262448DE" w:rsidR="00590F80" w:rsidRPr="00781F2D" w:rsidRDefault="00781F2D" w:rsidP="00425A9B">
            <w:pPr>
              <w:ind w:right="-1135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подпись</w:t>
            </w:r>
          </w:p>
        </w:tc>
        <w:tc>
          <w:tcPr>
            <w:tcW w:w="5103" w:type="dxa"/>
          </w:tcPr>
          <w:p w14:paraId="4F6D2D90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0553534F" w14:textId="77777777" w:rsidTr="00096727">
        <w:tc>
          <w:tcPr>
            <w:tcW w:w="5098" w:type="dxa"/>
          </w:tcPr>
          <w:p w14:paraId="1CA0776E" w14:textId="77777777" w:rsidR="00590F80" w:rsidRPr="00781F2D" w:rsidRDefault="00781F2D">
            <w:pPr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Запись о решении руководителя структурного подразделения, принятом в отношении возможности признания конфликта интересов прекращенным, с указанием даты принятия решения и его подпись</w:t>
            </w:r>
          </w:p>
        </w:tc>
        <w:tc>
          <w:tcPr>
            <w:tcW w:w="5103" w:type="dxa"/>
          </w:tcPr>
          <w:p w14:paraId="53126FAE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312B27F7" w14:textId="77777777" w:rsidTr="00096727">
        <w:tc>
          <w:tcPr>
            <w:tcW w:w="5098" w:type="dxa"/>
          </w:tcPr>
          <w:p w14:paraId="68AFC328" w14:textId="77777777" w:rsidR="00590F80" w:rsidRPr="00781F2D" w:rsidRDefault="00781F2D">
            <w:pPr>
              <w:ind w:right="-1135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получения Контролером уведомления</w:t>
            </w:r>
          </w:p>
        </w:tc>
        <w:tc>
          <w:tcPr>
            <w:tcW w:w="5103" w:type="dxa"/>
          </w:tcPr>
          <w:p w14:paraId="39DEBDFB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590F80" w:rsidRPr="00781F2D" w14:paraId="0794C137" w14:textId="77777777" w:rsidTr="00096727">
        <w:tc>
          <w:tcPr>
            <w:tcW w:w="5098" w:type="dxa"/>
          </w:tcPr>
          <w:p w14:paraId="5FA90A24" w14:textId="77777777" w:rsidR="00590F80" w:rsidRPr="00781F2D" w:rsidRDefault="00781F2D">
            <w:pPr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Запись о согласии Контролера с принятым руководителем структурного подразделения решением или мотивированное суждение (рекомендации)</w:t>
            </w:r>
          </w:p>
        </w:tc>
        <w:tc>
          <w:tcPr>
            <w:tcW w:w="5103" w:type="dxa"/>
          </w:tcPr>
          <w:p w14:paraId="72F6F7FE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</w:tbl>
    <w:p w14:paraId="70C50ADB" w14:textId="77777777" w:rsidR="00590F80" w:rsidRPr="00781F2D" w:rsidRDefault="00590F80">
      <w:pPr>
        <w:ind w:right="-1135"/>
        <w:rPr>
          <w:bCs/>
          <w:kern w:val="36"/>
        </w:rPr>
      </w:pPr>
    </w:p>
    <w:p w14:paraId="002A63BD" w14:textId="77777777" w:rsidR="00422022" w:rsidRDefault="00781F2D">
      <w:pPr>
        <w:ind w:right="-1135"/>
        <w:rPr>
          <w:bCs/>
          <w:kern w:val="36"/>
        </w:rPr>
      </w:pPr>
      <w:r w:rsidRPr="00781F2D">
        <w:rPr>
          <w:bCs/>
          <w:kern w:val="36"/>
        </w:rPr>
        <w:t xml:space="preserve">Комментарий руководителя структурного подразделения к решению о возможности признания </w:t>
      </w:r>
    </w:p>
    <w:p w14:paraId="523E7662" w14:textId="52C8E5F2" w:rsidR="00590F80" w:rsidRPr="00781F2D" w:rsidRDefault="00781F2D" w:rsidP="007E4351">
      <w:pPr>
        <w:ind w:right="-1"/>
        <w:rPr>
          <w:bCs/>
          <w:kern w:val="36"/>
        </w:rPr>
      </w:pPr>
      <w:r w:rsidRPr="00781F2D">
        <w:rPr>
          <w:bCs/>
          <w:kern w:val="36"/>
        </w:rPr>
        <w:t>конфликта интересов прекращенным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90F80" w:rsidRPr="00781F2D" w14:paraId="198AA14A" w14:textId="77777777" w:rsidTr="00096727">
        <w:tc>
          <w:tcPr>
            <w:tcW w:w="10201" w:type="dxa"/>
          </w:tcPr>
          <w:p w14:paraId="41506D23" w14:textId="77777777" w:rsidR="00590F80" w:rsidRPr="00781F2D" w:rsidRDefault="00781F2D">
            <w:pPr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Комментарий руководителя структурного подразделения к решению о возможности признания конфликта интересов прекращенным</w:t>
            </w:r>
          </w:p>
          <w:p w14:paraId="4577A1E5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</w:tbl>
    <w:p w14:paraId="765A5837" w14:textId="77777777" w:rsidR="00590F80" w:rsidRPr="00781F2D" w:rsidRDefault="00590F80">
      <w:pPr>
        <w:ind w:right="-1135"/>
        <w:rPr>
          <w:bCs/>
          <w:kern w:val="36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90F80" w:rsidRPr="00781F2D" w14:paraId="3499DDE5" w14:textId="77777777" w:rsidTr="00096727">
        <w:tc>
          <w:tcPr>
            <w:tcW w:w="10201" w:type="dxa"/>
          </w:tcPr>
          <w:p w14:paraId="02F72900" w14:textId="77777777" w:rsidR="00590F80" w:rsidRPr="00781F2D" w:rsidRDefault="00781F2D">
            <w:pPr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Комментарий Контролера к решению руководителя структурного подразделения о согласии/несогласии с данным решением</w:t>
            </w:r>
          </w:p>
          <w:p w14:paraId="5EEC9195" w14:textId="77777777" w:rsidR="00590F80" w:rsidRPr="00781F2D" w:rsidRDefault="00590F80">
            <w:pPr>
              <w:ind w:right="-1135"/>
              <w:jc w:val="both"/>
              <w:rPr>
                <w:bCs/>
                <w:kern w:val="36"/>
              </w:rPr>
            </w:pPr>
          </w:p>
        </w:tc>
      </w:tr>
    </w:tbl>
    <w:p w14:paraId="0DE25FBA" w14:textId="77777777" w:rsidR="00590F80" w:rsidRPr="00781F2D" w:rsidRDefault="00590F80">
      <w:pPr>
        <w:ind w:right="-1135"/>
        <w:rPr>
          <w:bCs/>
          <w:kern w:val="36"/>
        </w:rPr>
      </w:pPr>
    </w:p>
    <w:p w14:paraId="407F2BA0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9B976C8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B0ED8CF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53A0443B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6666CC4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267732B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35BA1BE7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3FCD3A3F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3F4047BF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200D417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3794DB87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4B6A27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D83493B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09D3766" w14:textId="77777777" w:rsidR="00590F80" w:rsidRPr="00781F2D" w:rsidRDefault="00590F80" w:rsidP="007E4351">
      <w:pPr>
        <w:ind w:right="-567"/>
        <w:jc w:val="right"/>
        <w:rPr>
          <w:b/>
          <w:bCs/>
          <w:kern w:val="36"/>
        </w:rPr>
      </w:pPr>
    </w:p>
    <w:p w14:paraId="117E6134" w14:textId="77777777" w:rsidR="00096727" w:rsidRDefault="00096727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4B00C31" w14:textId="0972BB0C" w:rsidR="00590F80" w:rsidRPr="00781F2D" w:rsidRDefault="00781F2D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  <w:r w:rsidRPr="00781F2D">
        <w:rPr>
          <w:bCs/>
          <w:i/>
          <w:iCs/>
          <w:kern w:val="36"/>
        </w:rPr>
        <w:t>Приложение № 3</w:t>
      </w:r>
    </w:p>
    <w:p w14:paraId="20D0AE03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i/>
          <w:iCs/>
        </w:rPr>
        <w:t xml:space="preserve">к </w:t>
      </w:r>
      <w:r w:rsidRPr="00781F2D">
        <w:rPr>
          <w:bCs/>
          <w:i/>
        </w:rPr>
        <w:t xml:space="preserve">Политике КБ «Гарант-Инвест» (АО), </w:t>
      </w:r>
    </w:p>
    <w:p w14:paraId="00B06676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как профессионального участника рынка ценных бумаг, </w:t>
      </w:r>
    </w:p>
    <w:p w14:paraId="0A576748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по выявлению, управлению и предотвращению реализации </w:t>
      </w:r>
    </w:p>
    <w:p w14:paraId="5621E14A" w14:textId="77777777" w:rsidR="00590F80" w:rsidRPr="00781F2D" w:rsidRDefault="00781F2D">
      <w:pPr>
        <w:ind w:left="5664" w:right="-1135"/>
        <w:jc w:val="center"/>
        <w:rPr>
          <w:bCs/>
          <w:kern w:val="36"/>
        </w:rPr>
      </w:pPr>
      <w:r w:rsidRPr="00781F2D">
        <w:rPr>
          <w:bCs/>
          <w:i/>
        </w:rPr>
        <w:t xml:space="preserve">     конфликта интересов</w:t>
      </w:r>
    </w:p>
    <w:p w14:paraId="6CCCB8B2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4D680E6" w14:textId="77777777" w:rsidR="00590F80" w:rsidRPr="00781F2D" w:rsidRDefault="00781F2D">
      <w:pPr>
        <w:spacing w:line="276" w:lineRule="auto"/>
        <w:ind w:right="-1135"/>
        <w:rPr>
          <w:b/>
          <w:bCs/>
          <w:kern w:val="36"/>
        </w:rPr>
      </w:pPr>
      <w:r w:rsidRPr="00781F2D">
        <w:rPr>
          <w:b/>
          <w:bCs/>
          <w:kern w:val="36"/>
        </w:rPr>
        <w:t xml:space="preserve">Перечень случаев реализации конфликта интересов, при котором Банк – профучастник, </w:t>
      </w:r>
    </w:p>
    <w:p w14:paraId="341BB153" w14:textId="77777777" w:rsidR="00590F80" w:rsidRPr="00781F2D" w:rsidRDefault="00781F2D">
      <w:pPr>
        <w:spacing w:line="276" w:lineRule="auto"/>
        <w:ind w:right="-1135" w:firstLine="708"/>
        <w:rPr>
          <w:b/>
          <w:bCs/>
          <w:kern w:val="36"/>
        </w:rPr>
      </w:pPr>
      <w:r w:rsidRPr="00781F2D">
        <w:rPr>
          <w:b/>
          <w:bCs/>
          <w:kern w:val="36"/>
        </w:rPr>
        <w:t>являясь брокером, может отказаться от исполнения поручений своих Клиентов</w:t>
      </w:r>
    </w:p>
    <w:p w14:paraId="256E98B7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1EE57CF9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>Банк, являясь брокером, при осуществлении профессиональной деятельности на рынке ценных бумаг в этом качестве, вправе отказаться от исполнения поручения Клиента, в случаях, если:</w:t>
      </w:r>
    </w:p>
    <w:p w14:paraId="64F823C9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>– исполнение этого поручения приведет к нарушению требований федеральных законов,</w:t>
      </w:r>
    </w:p>
    <w:p w14:paraId="1E81D33A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 xml:space="preserve">– исполнение этого поручения приведет к нарушению требований нормативных актов Банка России, </w:t>
      </w:r>
    </w:p>
    <w:p w14:paraId="75911F8D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 xml:space="preserve">– исполнение этого поручения приведет к нарушению требований базовых стандартов, разработанных саморегулируемой организацией в сфере финансового рынка, объединяющей брокеров, утвержденных и согласованных в соответствии с требованиями Федерального </w:t>
      </w:r>
      <w:hyperlink r:id="rId10" w:history="1">
        <w:r w:rsidRPr="00781F2D">
          <w:t>закона</w:t>
        </w:r>
      </w:hyperlink>
      <w:r w:rsidRPr="00781F2D">
        <w:t xml:space="preserve"> от 13 июля 2015 года N 223-ФЗ «О саморегулируемых организациях в сфере финансового рынка»,</w:t>
      </w:r>
    </w:p>
    <w:p w14:paraId="5B744900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 xml:space="preserve">– исполнение этого поручения приведет к реализации конфликта интересов. </w:t>
      </w:r>
    </w:p>
    <w:p w14:paraId="17216AAE" w14:textId="77777777" w:rsidR="00590F80" w:rsidRPr="00781F2D" w:rsidRDefault="00590F80">
      <w:pPr>
        <w:autoSpaceDE w:val="0"/>
        <w:autoSpaceDN w:val="0"/>
        <w:adjustRightInd w:val="0"/>
        <w:spacing w:line="276" w:lineRule="auto"/>
        <w:jc w:val="both"/>
      </w:pPr>
    </w:p>
    <w:p w14:paraId="78065B57" w14:textId="77777777" w:rsidR="00590F80" w:rsidRPr="00781F2D" w:rsidRDefault="00781F2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81F2D">
        <w:t>Указанное право Банк, являясь брокером реализует путем уведомления Клиента об отказе от исполнения такого поручения способом, определенном Регламентом оказания брокерских услуг КБ «Гарант-Инвест» (АО) на рынке ценных бумаг и срочном рынке, размещенном на официальном сайте Банка в сети Интернет.</w:t>
      </w:r>
    </w:p>
    <w:p w14:paraId="26EB1969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243A8DEA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7563096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736C5B27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1EF1E3ED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0C1BF3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3D1325D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B85F904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DAF097D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F0BBDC8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507C4C11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B7EFAAC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16371CC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sectPr w:rsidR="00590F80" w:rsidRPr="00781F2D" w:rsidSect="00D10757"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134" w:header="284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8422" w14:textId="77777777" w:rsidR="007F2C39" w:rsidRDefault="007F2C39">
      <w:r>
        <w:separator/>
      </w:r>
    </w:p>
  </w:endnote>
  <w:endnote w:type="continuationSeparator" w:id="0">
    <w:p w14:paraId="0C61EC5B" w14:textId="77777777" w:rsidR="007F2C39" w:rsidRDefault="007F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C9AB" w14:textId="77777777" w:rsidR="00590F80" w:rsidRDefault="00781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4A7106" w14:textId="77777777" w:rsidR="00590F80" w:rsidRDefault="00590F80">
    <w:pPr>
      <w:pStyle w:val="a6"/>
      <w:ind w:right="360"/>
    </w:pPr>
  </w:p>
  <w:p w14:paraId="25DECD18" w14:textId="77777777" w:rsidR="00590F80" w:rsidRDefault="00590F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A0B2" w14:textId="77777777" w:rsidR="00590F80" w:rsidRDefault="00781F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E1E750D" w14:textId="77777777" w:rsidR="00590F80" w:rsidRDefault="00590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9AB8" w14:textId="77777777" w:rsidR="007F2C39" w:rsidRDefault="007F2C39">
      <w:r>
        <w:separator/>
      </w:r>
    </w:p>
  </w:footnote>
  <w:footnote w:type="continuationSeparator" w:id="0">
    <w:p w14:paraId="260EE281" w14:textId="77777777" w:rsidR="007F2C39" w:rsidRDefault="007F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FE26" w14:textId="77777777" w:rsidR="00590F80" w:rsidRDefault="00590F80">
    <w:pPr>
      <w:pStyle w:val="af"/>
      <w:jc w:val="center"/>
    </w:pPr>
  </w:p>
  <w:p w14:paraId="5F61E87F" w14:textId="77777777" w:rsidR="00590F80" w:rsidRDefault="00590F80">
    <w:pPr>
      <w:pStyle w:val="af"/>
      <w:jc w:val="right"/>
    </w:pPr>
  </w:p>
  <w:p w14:paraId="4A21312B" w14:textId="77777777" w:rsidR="00590F80" w:rsidRDefault="00590F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7F"/>
    <w:multiLevelType w:val="hybridMultilevel"/>
    <w:tmpl w:val="371CA65C"/>
    <w:lvl w:ilvl="0" w:tplc="FFFFFFFF">
      <w:numFmt w:val="bullet"/>
      <w:lvlText w:val=""/>
      <w:lvlJc w:val="left"/>
      <w:pPr>
        <w:ind w:left="239" w:hanging="8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277" w:hanging="8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14" w:hanging="8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8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8" w:hanging="8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25" w:hanging="8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2" w:hanging="8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99" w:hanging="8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6" w:hanging="821"/>
      </w:pPr>
      <w:rPr>
        <w:rFonts w:hint="default"/>
        <w:lang w:val="ru-RU" w:eastAsia="en-US" w:bidi="ar-SA"/>
      </w:rPr>
    </w:lvl>
  </w:abstractNum>
  <w:abstractNum w:abstractNumId="1" w15:restartNumberingAfterBreak="0">
    <w:nsid w:val="02744187"/>
    <w:multiLevelType w:val="hybridMultilevel"/>
    <w:tmpl w:val="4642ABFC"/>
    <w:lvl w:ilvl="0" w:tplc="FFFFFFFF">
      <w:numFmt w:val="bullet"/>
      <w:lvlText w:val="•"/>
      <w:lvlJc w:val="left"/>
      <w:pPr>
        <w:ind w:left="239" w:hanging="52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239" w:hanging="28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FFFFFFFF">
      <w:numFmt w:val="bullet"/>
      <w:lvlText w:val="•"/>
      <w:lvlJc w:val="left"/>
      <w:pPr>
        <w:ind w:left="2314" w:hanging="28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8" w:hanging="28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25" w:hanging="28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2" w:hanging="28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99" w:hanging="28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6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65A6378"/>
    <w:multiLevelType w:val="hybridMultilevel"/>
    <w:tmpl w:val="9D368DB4"/>
    <w:lvl w:ilvl="0" w:tplc="FFFFFFFF">
      <w:start w:val="1"/>
      <w:numFmt w:val="decimal"/>
      <w:lvlText w:val="%1."/>
      <w:lvlJc w:val="left"/>
      <w:pPr>
        <w:ind w:left="1154" w:hanging="3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2105" w:hanging="37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50" w:hanging="37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95" w:hanging="37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40" w:hanging="37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85" w:hanging="37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830" w:hanging="37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75" w:hanging="37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20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07AD2E9B"/>
    <w:multiLevelType w:val="hybridMultilevel"/>
    <w:tmpl w:val="24E26A7C"/>
    <w:lvl w:ilvl="0" w:tplc="FFFFFFFF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4646"/>
    <w:multiLevelType w:val="hybridMultilevel"/>
    <w:tmpl w:val="56A0B58A"/>
    <w:lvl w:ilvl="0" w:tplc="FFFFFFFF">
      <w:numFmt w:val="bullet"/>
      <w:lvlText w:val="-"/>
      <w:lvlJc w:val="left"/>
      <w:pPr>
        <w:ind w:left="239" w:hanging="23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277" w:hanging="23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14" w:hanging="23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23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8" w:hanging="23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25" w:hanging="23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2" w:hanging="23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99" w:hanging="23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0C68291A"/>
    <w:multiLevelType w:val="hybridMultilevel"/>
    <w:tmpl w:val="FC5C1962"/>
    <w:lvl w:ilvl="0" w:tplc="FFFFFFFF">
      <w:start w:val="1"/>
      <w:numFmt w:val="decimal"/>
      <w:lvlText w:val="%1."/>
      <w:lvlJc w:val="left"/>
      <w:pPr>
        <w:ind w:left="1154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FFFFFFFF">
      <w:numFmt w:val="bullet"/>
      <w:lvlText w:val="-"/>
      <w:lvlJc w:val="left"/>
      <w:pPr>
        <w:ind w:left="1679" w:hanging="73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FFFFFFFF">
      <w:numFmt w:val="bullet"/>
      <w:lvlText w:val="•"/>
      <w:lvlJc w:val="left"/>
      <w:pPr>
        <w:ind w:left="2672" w:hanging="73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64" w:hanging="73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57" w:hanging="73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49" w:hanging="73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41" w:hanging="73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4" w:hanging="73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26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0CB770BA"/>
    <w:multiLevelType w:val="multilevel"/>
    <w:tmpl w:val="9AB6A8BE"/>
    <w:lvl w:ilvl="0">
      <w:start w:val="5"/>
      <w:numFmt w:val="decimal"/>
      <w:lvlText w:val="%1"/>
      <w:lvlJc w:val="left"/>
      <w:pPr>
        <w:ind w:left="239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4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826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1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826"/>
      </w:pPr>
      <w:rPr>
        <w:rFonts w:hint="default"/>
        <w:lang w:val="ru-RU" w:eastAsia="en-US" w:bidi="ar-SA"/>
      </w:rPr>
    </w:lvl>
  </w:abstractNum>
  <w:abstractNum w:abstractNumId="7" w15:restartNumberingAfterBreak="0">
    <w:nsid w:val="102B63AF"/>
    <w:multiLevelType w:val="multilevel"/>
    <w:tmpl w:val="0E72A62A"/>
    <w:lvl w:ilvl="0">
      <w:start w:val="2"/>
      <w:numFmt w:val="decimal"/>
      <w:lvlText w:val="%1"/>
      <w:lvlJc w:val="left"/>
      <w:pPr>
        <w:ind w:left="193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112B5531"/>
    <w:multiLevelType w:val="hybridMultilevel"/>
    <w:tmpl w:val="F91A0EB8"/>
    <w:lvl w:ilvl="0" w:tplc="FFFFFFFF">
      <w:numFmt w:val="bullet"/>
      <w:lvlText w:val="-"/>
      <w:lvlJc w:val="left"/>
      <w:pPr>
        <w:ind w:left="239" w:hanging="137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277" w:hanging="1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14" w:hanging="1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1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25" w:hanging="1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2" w:hanging="1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99" w:hanging="1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6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115C3C88"/>
    <w:multiLevelType w:val="hybridMultilevel"/>
    <w:tmpl w:val="93802B5C"/>
    <w:lvl w:ilvl="0" w:tplc="0386A806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color w:val="92D05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7504"/>
    <w:multiLevelType w:val="multilevel"/>
    <w:tmpl w:val="E5D6EF4C"/>
    <w:lvl w:ilvl="0">
      <w:start w:val="1"/>
      <w:numFmt w:val="decimal"/>
      <w:lvlText w:val="%1."/>
      <w:lvlJc w:val="left"/>
      <w:pPr>
        <w:ind w:left="1938" w:hanging="7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4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0" w:hanging="732"/>
      </w:pPr>
      <w:rPr>
        <w:rFonts w:hint="default"/>
        <w:lang w:val="ru-RU" w:eastAsia="en-US" w:bidi="ar-SA"/>
      </w:rPr>
    </w:lvl>
  </w:abstractNum>
  <w:abstractNum w:abstractNumId="11" w15:restartNumberingAfterBreak="0">
    <w:nsid w:val="1C8F4786"/>
    <w:multiLevelType w:val="multilevel"/>
    <w:tmpl w:val="51CC5148"/>
    <w:lvl w:ilvl="0">
      <w:start w:val="11"/>
      <w:numFmt w:val="decimal"/>
      <w:lvlText w:val="%1"/>
      <w:lvlJc w:val="left"/>
      <w:pPr>
        <w:ind w:left="498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5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874"/>
      </w:pPr>
      <w:rPr>
        <w:rFonts w:hint="default"/>
        <w:lang w:val="ru-RU" w:eastAsia="en-US" w:bidi="ar-SA"/>
      </w:rPr>
    </w:lvl>
  </w:abstractNum>
  <w:abstractNum w:abstractNumId="12" w15:restartNumberingAfterBreak="0">
    <w:nsid w:val="29B113DB"/>
    <w:multiLevelType w:val="multilevel"/>
    <w:tmpl w:val="C7CC8F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DAC5357"/>
    <w:multiLevelType w:val="multilevel"/>
    <w:tmpl w:val="E9DE67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2F5334C7"/>
    <w:multiLevelType w:val="hybridMultilevel"/>
    <w:tmpl w:val="FE025B18"/>
    <w:lvl w:ilvl="0" w:tplc="D7AC7918">
      <w:start w:val="4"/>
      <w:numFmt w:val="decimal"/>
      <w:lvlText w:val="%1."/>
      <w:lvlJc w:val="left"/>
      <w:pPr>
        <w:ind w:left="13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5" w15:restartNumberingAfterBreak="0">
    <w:nsid w:val="30FA1B5A"/>
    <w:multiLevelType w:val="multilevel"/>
    <w:tmpl w:val="168E9C6E"/>
    <w:lvl w:ilvl="0">
      <w:start w:val="1"/>
      <w:numFmt w:val="decimal"/>
      <w:lvlText w:val="%1."/>
      <w:lvlJc w:val="left"/>
      <w:pPr>
        <w:ind w:left="906" w:hanging="57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01" w:hanging="99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9" w:hanging="53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39" w:hanging="696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50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696"/>
      </w:pPr>
      <w:rPr>
        <w:rFonts w:hint="default"/>
        <w:lang w:val="ru-RU" w:eastAsia="en-US" w:bidi="ar-SA"/>
      </w:rPr>
    </w:lvl>
  </w:abstractNum>
  <w:abstractNum w:abstractNumId="16" w15:restartNumberingAfterBreak="0">
    <w:nsid w:val="3F793A02"/>
    <w:multiLevelType w:val="hybridMultilevel"/>
    <w:tmpl w:val="7E84FE3C"/>
    <w:lvl w:ilvl="0" w:tplc="8DFEE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07AD2"/>
    <w:multiLevelType w:val="multilevel"/>
    <w:tmpl w:val="5344A798"/>
    <w:lvl w:ilvl="0">
      <w:start w:val="2"/>
      <w:numFmt w:val="decimal"/>
      <w:lvlText w:val="%1"/>
      <w:lvlJc w:val="left"/>
      <w:pPr>
        <w:ind w:left="239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2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723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723"/>
      </w:pPr>
      <w:rPr>
        <w:rFonts w:hint="default"/>
        <w:lang w:val="ru-RU" w:eastAsia="en-US" w:bidi="ar-SA"/>
      </w:rPr>
    </w:lvl>
  </w:abstractNum>
  <w:abstractNum w:abstractNumId="18" w15:restartNumberingAfterBreak="0">
    <w:nsid w:val="447E4948"/>
    <w:multiLevelType w:val="hybridMultilevel"/>
    <w:tmpl w:val="518830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D55C9"/>
    <w:multiLevelType w:val="multilevel"/>
    <w:tmpl w:val="B066B3B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764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2"/>
      </w:rPr>
    </w:lvl>
  </w:abstractNum>
  <w:abstractNum w:abstractNumId="20" w15:restartNumberingAfterBreak="0">
    <w:nsid w:val="49BE3CBE"/>
    <w:multiLevelType w:val="hybridMultilevel"/>
    <w:tmpl w:val="674076D6"/>
    <w:lvl w:ilvl="0" w:tplc="5F42DCF6">
      <w:start w:val="4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1" w15:restartNumberingAfterBreak="0">
    <w:nsid w:val="4B7F0541"/>
    <w:multiLevelType w:val="hybridMultilevel"/>
    <w:tmpl w:val="BF223720"/>
    <w:lvl w:ilvl="0" w:tplc="FFFFFFFF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5B7A"/>
    <w:multiLevelType w:val="multilevel"/>
    <w:tmpl w:val="5088C89E"/>
    <w:lvl w:ilvl="0">
      <w:start w:val="10"/>
      <w:numFmt w:val="decimal"/>
      <w:lvlText w:val="%1"/>
      <w:lvlJc w:val="left"/>
      <w:pPr>
        <w:ind w:left="498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5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874"/>
      </w:pPr>
      <w:rPr>
        <w:rFonts w:hint="default"/>
        <w:lang w:val="ru-RU" w:eastAsia="en-US" w:bidi="ar-SA"/>
      </w:rPr>
    </w:lvl>
  </w:abstractNum>
  <w:abstractNum w:abstractNumId="23" w15:restartNumberingAfterBreak="0">
    <w:nsid w:val="4E2F36F4"/>
    <w:multiLevelType w:val="hybridMultilevel"/>
    <w:tmpl w:val="FA4CC78E"/>
    <w:lvl w:ilvl="0" w:tplc="02F271E6">
      <w:start w:val="4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4" w15:restartNumberingAfterBreak="0">
    <w:nsid w:val="50C5563B"/>
    <w:multiLevelType w:val="hybridMultilevel"/>
    <w:tmpl w:val="4CE68348"/>
    <w:lvl w:ilvl="0" w:tplc="675A6FA4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FC1E9C"/>
    <w:multiLevelType w:val="hybridMultilevel"/>
    <w:tmpl w:val="5B9CD868"/>
    <w:lvl w:ilvl="0" w:tplc="82F43CCA">
      <w:start w:val="4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6" w15:restartNumberingAfterBreak="0">
    <w:nsid w:val="57146292"/>
    <w:multiLevelType w:val="multilevel"/>
    <w:tmpl w:val="28EAE1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7" w15:restartNumberingAfterBreak="0">
    <w:nsid w:val="5B6D21A9"/>
    <w:multiLevelType w:val="multilevel"/>
    <w:tmpl w:val="2F2886A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2" w:hanging="1800"/>
      </w:pPr>
      <w:rPr>
        <w:rFonts w:hint="default"/>
      </w:rPr>
    </w:lvl>
  </w:abstractNum>
  <w:abstractNum w:abstractNumId="28" w15:restartNumberingAfterBreak="0">
    <w:nsid w:val="5F550ECC"/>
    <w:multiLevelType w:val="multilevel"/>
    <w:tmpl w:val="B066B3B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764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2"/>
      </w:rPr>
    </w:lvl>
  </w:abstractNum>
  <w:abstractNum w:abstractNumId="29" w15:restartNumberingAfterBreak="0">
    <w:nsid w:val="66273991"/>
    <w:multiLevelType w:val="hybridMultilevel"/>
    <w:tmpl w:val="CB8436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50519"/>
    <w:multiLevelType w:val="multilevel"/>
    <w:tmpl w:val="6BD09282"/>
    <w:lvl w:ilvl="0">
      <w:start w:val="6"/>
      <w:numFmt w:val="decimal"/>
      <w:lvlText w:val="%1"/>
      <w:lvlJc w:val="left"/>
      <w:pPr>
        <w:ind w:left="239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605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790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96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790"/>
      </w:pPr>
      <w:rPr>
        <w:rFonts w:hint="default"/>
        <w:lang w:val="ru-RU" w:eastAsia="en-US" w:bidi="ar-SA"/>
      </w:rPr>
    </w:lvl>
  </w:abstractNum>
  <w:abstractNum w:abstractNumId="31" w15:restartNumberingAfterBreak="0">
    <w:nsid w:val="68177F42"/>
    <w:multiLevelType w:val="multilevel"/>
    <w:tmpl w:val="B85295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8B23944"/>
    <w:multiLevelType w:val="hybridMultilevel"/>
    <w:tmpl w:val="DDEE825E"/>
    <w:lvl w:ilvl="0" w:tplc="CAAA68C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6142D7"/>
    <w:multiLevelType w:val="hybridMultilevel"/>
    <w:tmpl w:val="015458A6"/>
    <w:lvl w:ilvl="0" w:tplc="FFFFFFFF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3C55"/>
    <w:multiLevelType w:val="hybridMultilevel"/>
    <w:tmpl w:val="8872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4C6F"/>
    <w:multiLevelType w:val="multilevel"/>
    <w:tmpl w:val="6E24EF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9343324">
    <w:abstractNumId w:val="35"/>
  </w:num>
  <w:num w:numId="2" w16cid:durableId="194849528">
    <w:abstractNumId w:val="28"/>
  </w:num>
  <w:num w:numId="3" w16cid:durableId="853491743">
    <w:abstractNumId w:val="32"/>
  </w:num>
  <w:num w:numId="4" w16cid:durableId="577908805">
    <w:abstractNumId w:val="18"/>
  </w:num>
  <w:num w:numId="5" w16cid:durableId="1786192708">
    <w:abstractNumId w:val="27"/>
  </w:num>
  <w:num w:numId="6" w16cid:durableId="970211038">
    <w:abstractNumId w:val="14"/>
  </w:num>
  <w:num w:numId="7" w16cid:durableId="1729065505">
    <w:abstractNumId w:val="25"/>
  </w:num>
  <w:num w:numId="8" w16cid:durableId="1777866868">
    <w:abstractNumId w:val="29"/>
  </w:num>
  <w:num w:numId="9" w16cid:durableId="861405249">
    <w:abstractNumId w:val="20"/>
  </w:num>
  <w:num w:numId="10" w16cid:durableId="688915120">
    <w:abstractNumId w:val="23"/>
  </w:num>
  <w:num w:numId="11" w16cid:durableId="279996169">
    <w:abstractNumId w:val="22"/>
  </w:num>
  <w:num w:numId="12" w16cid:durableId="1803843934">
    <w:abstractNumId w:val="7"/>
  </w:num>
  <w:num w:numId="13" w16cid:durableId="103574745">
    <w:abstractNumId w:val="8"/>
  </w:num>
  <w:num w:numId="14" w16cid:durableId="403340545">
    <w:abstractNumId w:val="5"/>
  </w:num>
  <w:num w:numId="15" w16cid:durableId="1691100525">
    <w:abstractNumId w:val="4"/>
  </w:num>
  <w:num w:numId="16" w16cid:durableId="1858344206">
    <w:abstractNumId w:val="2"/>
  </w:num>
  <w:num w:numId="17" w16cid:durableId="1404327556">
    <w:abstractNumId w:val="30"/>
  </w:num>
  <w:num w:numId="18" w16cid:durableId="1692343400">
    <w:abstractNumId w:val="6"/>
  </w:num>
  <w:num w:numId="19" w16cid:durableId="169684056">
    <w:abstractNumId w:val="0"/>
  </w:num>
  <w:num w:numId="20" w16cid:durableId="967933795">
    <w:abstractNumId w:val="17"/>
  </w:num>
  <w:num w:numId="21" w16cid:durableId="1560087910">
    <w:abstractNumId w:val="1"/>
  </w:num>
  <w:num w:numId="22" w16cid:durableId="2092238095">
    <w:abstractNumId w:val="15"/>
  </w:num>
  <w:num w:numId="23" w16cid:durableId="1973172435">
    <w:abstractNumId w:val="19"/>
  </w:num>
  <w:num w:numId="24" w16cid:durableId="1083529334">
    <w:abstractNumId w:val="26"/>
  </w:num>
  <w:num w:numId="25" w16cid:durableId="1459227236">
    <w:abstractNumId w:val="11"/>
  </w:num>
  <w:num w:numId="26" w16cid:durableId="1121262898">
    <w:abstractNumId w:val="10"/>
  </w:num>
  <w:num w:numId="27" w16cid:durableId="1307782402">
    <w:abstractNumId w:val="3"/>
  </w:num>
  <w:num w:numId="28" w16cid:durableId="598564134">
    <w:abstractNumId w:val="33"/>
  </w:num>
  <w:num w:numId="29" w16cid:durableId="1469588681">
    <w:abstractNumId w:val="9"/>
  </w:num>
  <w:num w:numId="30" w16cid:durableId="118230450">
    <w:abstractNumId w:val="21"/>
  </w:num>
  <w:num w:numId="31" w16cid:durableId="2121610245">
    <w:abstractNumId w:val="24"/>
  </w:num>
  <w:num w:numId="32" w16cid:durableId="1920168999">
    <w:abstractNumId w:val="12"/>
  </w:num>
  <w:num w:numId="33" w16cid:durableId="637731162">
    <w:abstractNumId w:val="34"/>
  </w:num>
  <w:num w:numId="34" w16cid:durableId="1684280014">
    <w:abstractNumId w:val="31"/>
  </w:num>
  <w:num w:numId="35" w16cid:durableId="136145236">
    <w:abstractNumId w:val="13"/>
  </w:num>
  <w:num w:numId="36" w16cid:durableId="198831706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80"/>
    <w:rsid w:val="000019A7"/>
    <w:rsid w:val="00011F6A"/>
    <w:rsid w:val="000238E9"/>
    <w:rsid w:val="000324CA"/>
    <w:rsid w:val="00035777"/>
    <w:rsid w:val="00050F07"/>
    <w:rsid w:val="00054911"/>
    <w:rsid w:val="000605B3"/>
    <w:rsid w:val="00066D56"/>
    <w:rsid w:val="000751CF"/>
    <w:rsid w:val="00076080"/>
    <w:rsid w:val="00077BB9"/>
    <w:rsid w:val="00096727"/>
    <w:rsid w:val="000C1204"/>
    <w:rsid w:val="000D4CDB"/>
    <w:rsid w:val="00101B1E"/>
    <w:rsid w:val="00102D39"/>
    <w:rsid w:val="00110AA1"/>
    <w:rsid w:val="0013042B"/>
    <w:rsid w:val="00132162"/>
    <w:rsid w:val="001438F9"/>
    <w:rsid w:val="0015366B"/>
    <w:rsid w:val="00161682"/>
    <w:rsid w:val="00163380"/>
    <w:rsid w:val="001661C8"/>
    <w:rsid w:val="0018755E"/>
    <w:rsid w:val="001E42B2"/>
    <w:rsid w:val="001E630A"/>
    <w:rsid w:val="001F0051"/>
    <w:rsid w:val="001F04BC"/>
    <w:rsid w:val="00202F41"/>
    <w:rsid w:val="00206C5E"/>
    <w:rsid w:val="00210F25"/>
    <w:rsid w:val="00215DCA"/>
    <w:rsid w:val="0022357B"/>
    <w:rsid w:val="00232589"/>
    <w:rsid w:val="002338C0"/>
    <w:rsid w:val="00251B19"/>
    <w:rsid w:val="002578FC"/>
    <w:rsid w:val="0027074E"/>
    <w:rsid w:val="00284A7E"/>
    <w:rsid w:val="002A2DFC"/>
    <w:rsid w:val="002B03F6"/>
    <w:rsid w:val="002B4D06"/>
    <w:rsid w:val="002B6822"/>
    <w:rsid w:val="002B7846"/>
    <w:rsid w:val="002C51B3"/>
    <w:rsid w:val="002C5C83"/>
    <w:rsid w:val="002E4B18"/>
    <w:rsid w:val="002E5F4D"/>
    <w:rsid w:val="002E7028"/>
    <w:rsid w:val="002F3BE5"/>
    <w:rsid w:val="00314505"/>
    <w:rsid w:val="003241B6"/>
    <w:rsid w:val="00352986"/>
    <w:rsid w:val="00361C68"/>
    <w:rsid w:val="003624A9"/>
    <w:rsid w:val="00372B31"/>
    <w:rsid w:val="00383E65"/>
    <w:rsid w:val="003907AE"/>
    <w:rsid w:val="00393D48"/>
    <w:rsid w:val="00395446"/>
    <w:rsid w:val="00396CD9"/>
    <w:rsid w:val="003C5AC2"/>
    <w:rsid w:val="003C6479"/>
    <w:rsid w:val="003C7C2A"/>
    <w:rsid w:val="003D4ED8"/>
    <w:rsid w:val="003E024E"/>
    <w:rsid w:val="003E20AB"/>
    <w:rsid w:val="003F0969"/>
    <w:rsid w:val="00400702"/>
    <w:rsid w:val="0040679B"/>
    <w:rsid w:val="00417E47"/>
    <w:rsid w:val="00421A4C"/>
    <w:rsid w:val="00422022"/>
    <w:rsid w:val="00425A9B"/>
    <w:rsid w:val="00426C8F"/>
    <w:rsid w:val="00440330"/>
    <w:rsid w:val="00443E89"/>
    <w:rsid w:val="00463A77"/>
    <w:rsid w:val="0047262E"/>
    <w:rsid w:val="00474FBC"/>
    <w:rsid w:val="004B0170"/>
    <w:rsid w:val="004B0D54"/>
    <w:rsid w:val="004B419A"/>
    <w:rsid w:val="004B4814"/>
    <w:rsid w:val="004C4067"/>
    <w:rsid w:val="004C6BE2"/>
    <w:rsid w:val="004E59AE"/>
    <w:rsid w:val="004E65C1"/>
    <w:rsid w:val="00512723"/>
    <w:rsid w:val="0052142B"/>
    <w:rsid w:val="00527FA5"/>
    <w:rsid w:val="0054129E"/>
    <w:rsid w:val="00566999"/>
    <w:rsid w:val="005673DC"/>
    <w:rsid w:val="00575119"/>
    <w:rsid w:val="00581E32"/>
    <w:rsid w:val="005858E0"/>
    <w:rsid w:val="00590F80"/>
    <w:rsid w:val="0059277D"/>
    <w:rsid w:val="00594E96"/>
    <w:rsid w:val="005A4411"/>
    <w:rsid w:val="005A4478"/>
    <w:rsid w:val="005B7D97"/>
    <w:rsid w:val="005E6CD5"/>
    <w:rsid w:val="005E7A52"/>
    <w:rsid w:val="005F74D8"/>
    <w:rsid w:val="00610450"/>
    <w:rsid w:val="00632839"/>
    <w:rsid w:val="006426E4"/>
    <w:rsid w:val="00660155"/>
    <w:rsid w:val="00661776"/>
    <w:rsid w:val="006672A8"/>
    <w:rsid w:val="00671ED0"/>
    <w:rsid w:val="006B02E3"/>
    <w:rsid w:val="006B3F79"/>
    <w:rsid w:val="006C1C68"/>
    <w:rsid w:val="006C1C94"/>
    <w:rsid w:val="006E03C0"/>
    <w:rsid w:val="007074BC"/>
    <w:rsid w:val="00710796"/>
    <w:rsid w:val="007274A6"/>
    <w:rsid w:val="007317F6"/>
    <w:rsid w:val="0074030A"/>
    <w:rsid w:val="007419FB"/>
    <w:rsid w:val="00781F2D"/>
    <w:rsid w:val="00782060"/>
    <w:rsid w:val="00791C11"/>
    <w:rsid w:val="007A6737"/>
    <w:rsid w:val="007C3408"/>
    <w:rsid w:val="007C53A8"/>
    <w:rsid w:val="007D275C"/>
    <w:rsid w:val="007E4351"/>
    <w:rsid w:val="007F2C39"/>
    <w:rsid w:val="007F6F85"/>
    <w:rsid w:val="00801008"/>
    <w:rsid w:val="00835F5A"/>
    <w:rsid w:val="00843A0A"/>
    <w:rsid w:val="00864273"/>
    <w:rsid w:val="00871E71"/>
    <w:rsid w:val="008765B5"/>
    <w:rsid w:val="00892241"/>
    <w:rsid w:val="008963BE"/>
    <w:rsid w:val="008B6136"/>
    <w:rsid w:val="008C3D96"/>
    <w:rsid w:val="008E14E0"/>
    <w:rsid w:val="0091653A"/>
    <w:rsid w:val="00917116"/>
    <w:rsid w:val="0094427F"/>
    <w:rsid w:val="00957C9E"/>
    <w:rsid w:val="00966285"/>
    <w:rsid w:val="009743D3"/>
    <w:rsid w:val="00990636"/>
    <w:rsid w:val="00991C24"/>
    <w:rsid w:val="009A7577"/>
    <w:rsid w:val="009B51C1"/>
    <w:rsid w:val="009C0E9D"/>
    <w:rsid w:val="009C4D68"/>
    <w:rsid w:val="009D3DA0"/>
    <w:rsid w:val="00A03D3B"/>
    <w:rsid w:val="00A05E30"/>
    <w:rsid w:val="00A06AE5"/>
    <w:rsid w:val="00A14993"/>
    <w:rsid w:val="00A362F4"/>
    <w:rsid w:val="00A40CC4"/>
    <w:rsid w:val="00A42EAF"/>
    <w:rsid w:val="00A45291"/>
    <w:rsid w:val="00A635E9"/>
    <w:rsid w:val="00A72CC9"/>
    <w:rsid w:val="00A76772"/>
    <w:rsid w:val="00A8031D"/>
    <w:rsid w:val="00A853CC"/>
    <w:rsid w:val="00A8771F"/>
    <w:rsid w:val="00AA4606"/>
    <w:rsid w:val="00AB23D2"/>
    <w:rsid w:val="00AC12F7"/>
    <w:rsid w:val="00AC343E"/>
    <w:rsid w:val="00AC49E4"/>
    <w:rsid w:val="00AC6695"/>
    <w:rsid w:val="00AE2BA7"/>
    <w:rsid w:val="00AE7998"/>
    <w:rsid w:val="00AE7ABE"/>
    <w:rsid w:val="00AE7ECA"/>
    <w:rsid w:val="00B006BD"/>
    <w:rsid w:val="00B00E49"/>
    <w:rsid w:val="00B12C84"/>
    <w:rsid w:val="00B14A9E"/>
    <w:rsid w:val="00B16591"/>
    <w:rsid w:val="00B218FD"/>
    <w:rsid w:val="00B21DDE"/>
    <w:rsid w:val="00B40136"/>
    <w:rsid w:val="00B46228"/>
    <w:rsid w:val="00B50724"/>
    <w:rsid w:val="00B511B4"/>
    <w:rsid w:val="00B55BFB"/>
    <w:rsid w:val="00B73267"/>
    <w:rsid w:val="00B87E42"/>
    <w:rsid w:val="00B93010"/>
    <w:rsid w:val="00BA406D"/>
    <w:rsid w:val="00BA7E73"/>
    <w:rsid w:val="00BB77A9"/>
    <w:rsid w:val="00BE15E8"/>
    <w:rsid w:val="00BE1AE0"/>
    <w:rsid w:val="00BF076C"/>
    <w:rsid w:val="00BF6B22"/>
    <w:rsid w:val="00C00A7D"/>
    <w:rsid w:val="00C23BCD"/>
    <w:rsid w:val="00C244E7"/>
    <w:rsid w:val="00C42A74"/>
    <w:rsid w:val="00C51A90"/>
    <w:rsid w:val="00C54DE2"/>
    <w:rsid w:val="00C717DC"/>
    <w:rsid w:val="00C85FB4"/>
    <w:rsid w:val="00C913C3"/>
    <w:rsid w:val="00C9549B"/>
    <w:rsid w:val="00C966BA"/>
    <w:rsid w:val="00CB03E7"/>
    <w:rsid w:val="00CC1F4F"/>
    <w:rsid w:val="00CC3CFC"/>
    <w:rsid w:val="00CD3D37"/>
    <w:rsid w:val="00CD42CA"/>
    <w:rsid w:val="00CF1B71"/>
    <w:rsid w:val="00CF7A6C"/>
    <w:rsid w:val="00D10757"/>
    <w:rsid w:val="00D36764"/>
    <w:rsid w:val="00D4115F"/>
    <w:rsid w:val="00D533EA"/>
    <w:rsid w:val="00D56F28"/>
    <w:rsid w:val="00D6479B"/>
    <w:rsid w:val="00D6683E"/>
    <w:rsid w:val="00D82532"/>
    <w:rsid w:val="00D86B8B"/>
    <w:rsid w:val="00DA68AF"/>
    <w:rsid w:val="00DC67CF"/>
    <w:rsid w:val="00DD5D51"/>
    <w:rsid w:val="00DF5F02"/>
    <w:rsid w:val="00E038B7"/>
    <w:rsid w:val="00E2408C"/>
    <w:rsid w:val="00E41682"/>
    <w:rsid w:val="00E45A3D"/>
    <w:rsid w:val="00E51414"/>
    <w:rsid w:val="00E5233D"/>
    <w:rsid w:val="00E7762B"/>
    <w:rsid w:val="00E8032A"/>
    <w:rsid w:val="00E94A91"/>
    <w:rsid w:val="00E95876"/>
    <w:rsid w:val="00EA2BA9"/>
    <w:rsid w:val="00EA38CA"/>
    <w:rsid w:val="00EC401E"/>
    <w:rsid w:val="00EC7267"/>
    <w:rsid w:val="00EF4ACC"/>
    <w:rsid w:val="00F01501"/>
    <w:rsid w:val="00F1635D"/>
    <w:rsid w:val="00F439CF"/>
    <w:rsid w:val="00F459E4"/>
    <w:rsid w:val="00F61C5D"/>
    <w:rsid w:val="00F6698B"/>
    <w:rsid w:val="00F75487"/>
    <w:rsid w:val="00F76C08"/>
    <w:rsid w:val="00F8276A"/>
    <w:rsid w:val="00F879EE"/>
    <w:rsid w:val="00F920B8"/>
    <w:rsid w:val="00F92D33"/>
    <w:rsid w:val="00FA02B6"/>
    <w:rsid w:val="00FA670C"/>
    <w:rsid w:val="00FA6926"/>
    <w:rsid w:val="00FC1F19"/>
    <w:rsid w:val="00FD066C"/>
    <w:rsid w:val="00FD2451"/>
    <w:rsid w:val="00FD27E0"/>
    <w:rsid w:val="00FD4D2C"/>
    <w:rsid w:val="00FD51D8"/>
    <w:rsid w:val="00FE2AD2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4CE57A"/>
  <w15:docId w15:val="{795842C4-593C-41E0-8C8F-155885A0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06"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20"/>
      <w:jc w:val="both"/>
    </w:pPr>
    <w:rPr>
      <w:szCs w:val="20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Arial CYR" w:hAnsi="Arial CYR" w:cs="Arial CYR"/>
      <w:color w:val="000080"/>
      <w:sz w:val="20"/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b">
    <w:name w:val="Body Text"/>
    <w:basedOn w:val="a"/>
    <w:link w:val="ac"/>
    <w:uiPriority w:val="1"/>
    <w:unhideWhenUsed/>
    <w:qFormat/>
    <w:pPr>
      <w:spacing w:after="120"/>
    </w:pPr>
  </w:style>
  <w:style w:type="character" w:customStyle="1" w:styleId="ac">
    <w:name w:val="Основной текст Знак"/>
    <w:link w:val="ab"/>
    <w:uiPriority w:val="1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Title"/>
    <w:basedOn w:val="a"/>
    <w:link w:val="ae"/>
    <w:qFormat/>
    <w:pPr>
      <w:jc w:val="center"/>
    </w:pPr>
    <w:rPr>
      <w:b/>
      <w:szCs w:val="20"/>
    </w:rPr>
  </w:style>
  <w:style w:type="character" w:customStyle="1" w:styleId="ae">
    <w:name w:val="Заголовок Знак"/>
    <w:link w:val="ad"/>
    <w:rPr>
      <w:b/>
      <w:sz w:val="24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customStyle="1" w:styleId="a4">
    <w:name w:val="Основной текст с отступом Знак"/>
    <w:link w:val="a3"/>
    <w:rPr>
      <w:sz w:val="28"/>
    </w:rPr>
  </w:style>
  <w:style w:type="character" w:customStyle="1" w:styleId="40">
    <w:name w:val="Заголовок 4 Знак"/>
    <w:link w:val="4"/>
    <w:rPr>
      <w:b/>
      <w:bCs/>
      <w:color w:val="000000"/>
      <w:sz w:val="28"/>
      <w:szCs w:val="28"/>
    </w:rPr>
  </w:style>
  <w:style w:type="paragraph" w:styleId="22">
    <w:name w:val="toc 2"/>
    <w:basedOn w:val="a"/>
    <w:next w:val="a"/>
    <w:autoRedefine/>
    <w:uiPriority w:val="1"/>
    <w:qFormat/>
    <w:pPr>
      <w:tabs>
        <w:tab w:val="left" w:pos="800"/>
        <w:tab w:val="right" w:leader="hyphen" w:pos="9781"/>
      </w:tabs>
      <w:jc w:val="both"/>
    </w:pPr>
    <w:rPr>
      <w:noProof/>
    </w:rPr>
  </w:style>
  <w:style w:type="paragraph" w:styleId="af1">
    <w:name w:val="Plain Text"/>
    <w:basedOn w:val="a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Pr>
      <w:rFonts w:ascii="Courier New" w:hAnsi="Courier New" w:cs="Courier New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pPr>
      <w:widowControl w:val="0"/>
      <w:spacing w:before="100"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Pr>
      <w:color w:val="000000"/>
      <w:sz w:val="16"/>
      <w:szCs w:val="16"/>
    </w:rPr>
  </w:style>
  <w:style w:type="paragraph" w:styleId="af3">
    <w:name w:val="Subtitle"/>
    <w:basedOn w:val="a"/>
    <w:link w:val="af4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4">
    <w:name w:val="Подзаголовок Знак"/>
    <w:link w:val="af3"/>
    <w:rPr>
      <w:rFonts w:ascii="Arial" w:hAnsi="Arial" w:cs="Arial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pPr>
      <w:spacing w:before="240" w:after="60"/>
      <w:outlineLvl w:val="9"/>
    </w:pPr>
    <w:rPr>
      <w:rFonts w:ascii="Calibri Light" w:hAnsi="Calibri Light"/>
      <w:bCs/>
      <w:kern w:val="32"/>
      <w:sz w:val="32"/>
      <w:szCs w:val="32"/>
    </w:rPr>
  </w:style>
  <w:style w:type="paragraph" w:styleId="10">
    <w:name w:val="toc 1"/>
    <w:basedOn w:val="a"/>
    <w:next w:val="a"/>
    <w:autoRedefine/>
    <w:uiPriority w:val="1"/>
    <w:unhideWhenUsed/>
    <w:qFormat/>
  </w:style>
  <w:style w:type="character" w:styleId="af6">
    <w:name w:val="Hyperlink"/>
    <w:uiPriority w:val="99"/>
    <w:unhideWhenUsed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7">
    <w:name w:val="annotation reference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Pr>
      <w:b/>
      <w:bCs/>
    </w:rPr>
  </w:style>
  <w:style w:type="table" w:customStyle="1" w:styleId="33">
    <w:name w:val="Сетка таблицы3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шрифт абзаца2"/>
  </w:style>
  <w:style w:type="paragraph" w:styleId="afc">
    <w:name w:val="Revision"/>
    <w:hidden/>
    <w:uiPriority w:val="99"/>
    <w:semiHidden/>
    <w:rPr>
      <w:sz w:val="24"/>
      <w:szCs w:val="24"/>
    </w:rPr>
  </w:style>
  <w:style w:type="table" w:customStyle="1" w:styleId="41">
    <w:name w:val="Сетка таблицы4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1"/>
    <w:qFormat/>
    <w:pPr>
      <w:ind w:left="708"/>
    </w:pPr>
  </w:style>
  <w:style w:type="table" w:customStyle="1" w:styleId="5">
    <w:name w:val="Сетка таблицы5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4">
    <w:name w:val="toc 3"/>
    <w:basedOn w:val="a"/>
    <w:uiPriority w:val="1"/>
    <w:qFormat/>
    <w:pPr>
      <w:widowControl w:val="0"/>
      <w:autoSpaceDE w:val="0"/>
      <w:autoSpaceDN w:val="0"/>
      <w:spacing w:before="99"/>
      <w:ind w:left="906"/>
    </w:pPr>
    <w:rPr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84B177526B070F2F148F37A9FD8E84D10F1E9AEB3C2F7E1470FEECD6084C872A372935B4424D267B1C6B9AAE0DAAE1CF9A629054E5840BtBuD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&#1041;&#1072;&#1085;&#1082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C23D-261E-41DB-BAE9-F1D37380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14194</Words>
  <Characters>80910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>A</Company>
  <LinksUpToDate>false</LinksUpToDate>
  <CharactersWithSpaces>94915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Vlada</dc:creator>
  <cp:lastModifiedBy>Зверева Маргарита Викторовна</cp:lastModifiedBy>
  <cp:revision>2</cp:revision>
  <cp:lastPrinted>2023-04-20T11:00:00Z</cp:lastPrinted>
  <dcterms:created xsi:type="dcterms:W3CDTF">2023-04-20T11:54:00Z</dcterms:created>
  <dcterms:modified xsi:type="dcterms:W3CDTF">2023-04-20T11:54:00Z</dcterms:modified>
</cp:coreProperties>
</file>