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3F" w:rsidRPr="001C5422" w:rsidRDefault="008E363F" w:rsidP="008E363F">
      <w:pPr>
        <w:pStyle w:val="Default"/>
        <w:jc w:val="both"/>
        <w:rPr>
          <w:b/>
          <w:color w:val="auto"/>
          <w:sz w:val="22"/>
          <w:szCs w:val="22"/>
        </w:rPr>
      </w:pPr>
    </w:p>
    <w:p w:rsidR="008E363F" w:rsidRPr="001C5422" w:rsidRDefault="008E363F" w:rsidP="008E363F">
      <w:pPr>
        <w:pStyle w:val="1"/>
        <w:rPr>
          <w:rFonts w:ascii="Times New Roman" w:hAnsi="Times New Roman" w:cs="Times New Roman"/>
        </w:rPr>
      </w:pPr>
      <w:r w:rsidRPr="001C5422">
        <w:rPr>
          <w:rFonts w:ascii="Times New Roman" w:hAnsi="Times New Roman" w:cs="Times New Roman"/>
        </w:rPr>
        <w:t xml:space="preserve">Страхование </w:t>
      </w:r>
      <w:r w:rsidR="00AC7098" w:rsidRPr="001C5422">
        <w:rPr>
          <w:rFonts w:ascii="Times New Roman" w:eastAsia="Calibri" w:hAnsi="Times New Roman" w:cs="Times New Roman"/>
        </w:rPr>
        <w:t xml:space="preserve">граждан, держателей банковских карт, </w:t>
      </w:r>
      <w:r w:rsidRPr="001C5422">
        <w:rPr>
          <w:rFonts w:ascii="Times New Roman" w:hAnsi="Times New Roman" w:cs="Times New Roman"/>
        </w:rPr>
        <w:t>выезжающих за рубеж</w:t>
      </w:r>
      <w:r w:rsidR="00F53033" w:rsidRPr="001C5422">
        <w:rPr>
          <w:rFonts w:ascii="Times New Roman" w:hAnsi="Times New Roman" w:cs="Times New Roman"/>
        </w:rPr>
        <w:t xml:space="preserve"> и путешествующих по территории России </w:t>
      </w:r>
    </w:p>
    <w:p w:rsidR="00AC7098" w:rsidRPr="001C5422" w:rsidRDefault="00AC7098" w:rsidP="00AC7098">
      <w:pPr>
        <w:jc w:val="center"/>
        <w:rPr>
          <w:b/>
        </w:rPr>
      </w:pPr>
      <w:r w:rsidRPr="001C5422">
        <w:rPr>
          <w:b/>
        </w:rPr>
        <w:t>«ОТКРЫТЫЙ МИР»</w:t>
      </w:r>
    </w:p>
    <w:p w:rsidR="008E363F" w:rsidRPr="001C5422" w:rsidRDefault="008E363F" w:rsidP="008E363F">
      <w:pPr>
        <w:spacing w:before="100" w:beforeAutospacing="1" w:after="100" w:afterAutospacing="1"/>
        <w:jc w:val="both"/>
      </w:pPr>
      <w:r w:rsidRPr="001C5422">
        <w:t>Полис страхования выезжающих за рубеж (ВЗР) страховой компан</w:t>
      </w:r>
      <w:proofErr w:type="gramStart"/>
      <w:r w:rsidRPr="001C5422">
        <w:t xml:space="preserve">ии </w:t>
      </w:r>
      <w:r w:rsidR="00CE0121" w:rsidRPr="001C5422">
        <w:rPr>
          <w:b/>
        </w:rPr>
        <w:t>ООО</w:t>
      </w:r>
      <w:proofErr w:type="gramEnd"/>
      <w:r w:rsidR="00CE0121" w:rsidRPr="001C5422">
        <w:rPr>
          <w:b/>
        </w:rPr>
        <w:t xml:space="preserve"> СК «УРАЛСИБ СТРАХОВАНИЕ»</w:t>
      </w:r>
      <w:r w:rsidRPr="001C5422">
        <w:t xml:space="preserve"> - это гарантия получения необходимой помощи во время пребывания за границей при несчастных случаях и болезни. Страхование выезжающих за рубеж - одно из условий в большинстве случаев, необходимых для получения визы во многих зарубежных консульствах.</w:t>
      </w:r>
    </w:p>
    <w:p w:rsidR="008E363F" w:rsidRPr="001C5422" w:rsidRDefault="008E363F" w:rsidP="008E363F">
      <w:pPr>
        <w:spacing w:before="100" w:beforeAutospacing="1" w:after="100" w:afterAutospacing="1"/>
        <w:jc w:val="both"/>
      </w:pPr>
      <w:r w:rsidRPr="001C5422">
        <w:t>Если Вы планируете провести отпуск за границей или Ваша работа связана с командировками за рубеж</w:t>
      </w:r>
      <w:r w:rsidR="00F53033" w:rsidRPr="001C5422">
        <w:t xml:space="preserve"> или по России</w:t>
      </w:r>
      <w:r w:rsidRPr="001C5422">
        <w:t>, Вы можете оформить страховой полис страховой компан</w:t>
      </w:r>
      <w:proofErr w:type="gramStart"/>
      <w:r w:rsidRPr="001C5422">
        <w:t xml:space="preserve">ии </w:t>
      </w:r>
      <w:r w:rsidR="00F53033" w:rsidRPr="001C5422">
        <w:rPr>
          <w:b/>
        </w:rPr>
        <w:t>ООО</w:t>
      </w:r>
      <w:proofErr w:type="gramEnd"/>
      <w:r w:rsidR="00F53033" w:rsidRPr="001C5422">
        <w:rPr>
          <w:b/>
        </w:rPr>
        <w:t xml:space="preserve"> СК «УРАЛСИБ СТРАХОВАНИЕ»</w:t>
      </w:r>
      <w:r w:rsidRPr="001C5422">
        <w:t>. Наличие такой страховки значительно облегчит Вам в чужой стране процесс решения непредвиденных проблем (медицинского характера, потеря багажа, задержка рейса, претензии третьих лиц, проч.)</w:t>
      </w:r>
    </w:p>
    <w:p w:rsidR="008E363F" w:rsidRPr="001C5422" w:rsidRDefault="008E363F" w:rsidP="008E363F">
      <w:pPr>
        <w:jc w:val="both"/>
      </w:pPr>
      <w:r w:rsidRPr="001C5422">
        <w:t xml:space="preserve">«Полис ВЗР категории </w:t>
      </w:r>
      <w:r w:rsidR="00CE0121" w:rsidRPr="001C5422">
        <w:rPr>
          <w:b/>
        </w:rPr>
        <w:t>«</w:t>
      </w:r>
      <w:proofErr w:type="spellStart"/>
      <w:r w:rsidR="00CE0121" w:rsidRPr="001C5422">
        <w:rPr>
          <w:b/>
        </w:rPr>
        <w:t>Премиум</w:t>
      </w:r>
      <w:proofErr w:type="spellEnd"/>
      <w:r w:rsidR="00CE0121" w:rsidRPr="001C5422">
        <w:rPr>
          <w:b/>
        </w:rPr>
        <w:t xml:space="preserve">», «Стандарт», </w:t>
      </w:r>
      <w:r w:rsidR="00F53033" w:rsidRPr="001C5422">
        <w:rPr>
          <w:b/>
        </w:rPr>
        <w:t>«Спорт»</w:t>
      </w:r>
      <w:r w:rsidR="00F53033" w:rsidRPr="001C5422">
        <w:t xml:space="preserve"> </w:t>
      </w:r>
      <w:r w:rsidRPr="001C5422">
        <w:t xml:space="preserve">может быть оформлен к Основной или Дополнительной карте категорий </w:t>
      </w:r>
      <w:proofErr w:type="spellStart"/>
      <w:r w:rsidRPr="001C5422">
        <w:rPr>
          <w:b/>
          <w:bCs/>
        </w:rPr>
        <w:t>Visa</w:t>
      </w:r>
      <w:proofErr w:type="spellEnd"/>
      <w:r w:rsidR="00F53033" w:rsidRPr="001C5422">
        <w:rPr>
          <w:b/>
          <w:bCs/>
        </w:rPr>
        <w:t>,</w:t>
      </w:r>
      <w:r w:rsidRPr="001C5422">
        <w:rPr>
          <w:b/>
          <w:bCs/>
        </w:rPr>
        <w:t xml:space="preserve"> </w:t>
      </w:r>
      <w:proofErr w:type="spellStart"/>
      <w:r w:rsidRPr="001C5422">
        <w:rPr>
          <w:b/>
          <w:bCs/>
        </w:rPr>
        <w:t>MasterCard</w:t>
      </w:r>
      <w:proofErr w:type="spellEnd"/>
      <w:r w:rsidRPr="001C5422">
        <w:t xml:space="preserve"> </w:t>
      </w:r>
      <w:r w:rsidR="00F53033" w:rsidRPr="001C5422">
        <w:rPr>
          <w:b/>
        </w:rPr>
        <w:t>и Мир</w:t>
      </w:r>
      <w:r w:rsidR="00F53033" w:rsidRPr="001C5422">
        <w:t xml:space="preserve"> </w:t>
      </w:r>
      <w:r w:rsidRPr="001C5422">
        <w:t xml:space="preserve">на протяжении всего срока их действия по письменному заявлению клиента сроком на один, два или три года (но не более срока действия Основной или Дополнительной карты указанных категорий).  </w:t>
      </w:r>
    </w:p>
    <w:p w:rsidR="00AC7098" w:rsidRPr="001C5422" w:rsidRDefault="008E363F" w:rsidP="001C5422">
      <w:r w:rsidRPr="001C5422">
        <w:t xml:space="preserve">Полис ВЗР категории </w:t>
      </w:r>
      <w:r w:rsidR="00AC7098" w:rsidRPr="001C5422">
        <w:rPr>
          <w:b/>
        </w:rPr>
        <w:t>«Спорт»</w:t>
      </w:r>
      <w:r w:rsidR="00AC7098" w:rsidRPr="001C5422">
        <w:t xml:space="preserve"> </w:t>
      </w:r>
      <w:r w:rsidRPr="001C5422">
        <w:t>оформляется  дополнительно к л</w:t>
      </w:r>
      <w:r w:rsidR="001C5422">
        <w:t xml:space="preserve">юбому другому виду полисов ВЗР </w:t>
      </w:r>
      <w:r w:rsidR="00F53033" w:rsidRPr="001C5422">
        <w:rPr>
          <w:b/>
        </w:rPr>
        <w:t>«</w:t>
      </w:r>
      <w:proofErr w:type="spellStart"/>
      <w:r w:rsidR="00F53033" w:rsidRPr="001C5422">
        <w:rPr>
          <w:b/>
        </w:rPr>
        <w:t>Премиум</w:t>
      </w:r>
      <w:proofErr w:type="spellEnd"/>
      <w:r w:rsidR="00F53033" w:rsidRPr="001C5422">
        <w:rPr>
          <w:b/>
        </w:rPr>
        <w:t>»</w:t>
      </w:r>
      <w:r w:rsidR="00AC7098" w:rsidRPr="001C5422">
        <w:rPr>
          <w:b/>
        </w:rPr>
        <w:t xml:space="preserve"> или </w:t>
      </w:r>
      <w:r w:rsidR="00F53033" w:rsidRPr="001C5422">
        <w:rPr>
          <w:b/>
        </w:rPr>
        <w:t>«Стандарт»</w:t>
      </w:r>
      <w:r w:rsidRPr="001C5422">
        <w:t xml:space="preserve">. </w:t>
      </w:r>
    </w:p>
    <w:p w:rsidR="001C5422" w:rsidRPr="001C5422" w:rsidRDefault="001C5422" w:rsidP="001C5422"/>
    <w:p w:rsidR="00F53033" w:rsidRPr="001C5422" w:rsidRDefault="00F53033" w:rsidP="00F53033">
      <w:pPr>
        <w:autoSpaceDE w:val="0"/>
        <w:autoSpaceDN w:val="0"/>
        <w:spacing w:line="276" w:lineRule="auto"/>
        <w:rPr>
          <w:rFonts w:eastAsia="Calibri"/>
          <w:b/>
        </w:rPr>
      </w:pPr>
      <w:r w:rsidRPr="001C5422">
        <w:rPr>
          <w:rFonts w:eastAsia="Calibri"/>
          <w:b/>
        </w:rPr>
        <w:t xml:space="preserve">1.Программы </w:t>
      </w:r>
      <w:r w:rsidR="00AC7098" w:rsidRPr="001C5422">
        <w:rPr>
          <w:rFonts w:eastAsia="Calibri"/>
          <w:b/>
        </w:rPr>
        <w:t xml:space="preserve">страхования «Открытый мир» </w:t>
      </w:r>
      <w:r w:rsidRPr="001C5422">
        <w:rPr>
          <w:rFonts w:eastAsia="Calibri"/>
          <w:b/>
        </w:rPr>
        <w:t>и лимиты ответственности (в Евро):</w:t>
      </w:r>
    </w:p>
    <w:tbl>
      <w:tblPr>
        <w:tblW w:w="9437" w:type="dxa"/>
        <w:tblInd w:w="-34" w:type="dxa"/>
        <w:tblLook w:val="04A0"/>
      </w:tblPr>
      <w:tblGrid>
        <w:gridCol w:w="669"/>
        <w:gridCol w:w="667"/>
        <w:gridCol w:w="664"/>
        <w:gridCol w:w="5411"/>
        <w:gridCol w:w="868"/>
        <w:gridCol w:w="1158"/>
      </w:tblGrid>
      <w:tr w:rsidR="00F53033" w:rsidRPr="001C5422" w:rsidTr="00F53033">
        <w:trPr>
          <w:trHeight w:val="595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  <w:r w:rsidRPr="001C5422">
              <w:rPr>
                <w:sz w:val="14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3033" w:rsidRPr="001C5422" w:rsidRDefault="00F53033" w:rsidP="00EB31AE">
            <w:pPr>
              <w:jc w:val="center"/>
              <w:rPr>
                <w:sz w:val="14"/>
                <w:szCs w:val="16"/>
              </w:rPr>
            </w:pPr>
            <w:r w:rsidRPr="001C5422">
              <w:rPr>
                <w:sz w:val="14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53033" w:rsidRPr="001C5422" w:rsidRDefault="00F53033" w:rsidP="00EB31AE">
            <w:pPr>
              <w:jc w:val="center"/>
              <w:rPr>
                <w:sz w:val="14"/>
                <w:szCs w:val="16"/>
              </w:rPr>
            </w:pPr>
            <w:r w:rsidRPr="001C5422">
              <w:rPr>
                <w:sz w:val="14"/>
                <w:szCs w:val="16"/>
              </w:rPr>
              <w:t> 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30 000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50 000</w:t>
            </w:r>
          </w:p>
        </w:tc>
      </w:tr>
      <w:tr w:rsidR="00F53033" w:rsidRPr="001C5422" w:rsidTr="00F53033">
        <w:trPr>
          <w:trHeight w:val="310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textDirection w:val="btLr"/>
            <w:vAlign w:val="bottom"/>
            <w:hideMark/>
          </w:tcPr>
          <w:p w:rsidR="00F53033" w:rsidRPr="001C5422" w:rsidRDefault="00F53033" w:rsidP="00EB31AE">
            <w:pPr>
              <w:jc w:val="center"/>
              <w:rPr>
                <w:sz w:val="14"/>
                <w:szCs w:val="16"/>
                <w:lang w:val="en-US"/>
              </w:rPr>
            </w:pPr>
            <w:proofErr w:type="spellStart"/>
            <w:r w:rsidRPr="001C5422">
              <w:rPr>
                <w:sz w:val="14"/>
                <w:szCs w:val="16"/>
              </w:rPr>
              <w:t>Премиум</w:t>
            </w:r>
            <w:proofErr w:type="spellEnd"/>
            <w:r w:rsidRPr="001C5422">
              <w:rPr>
                <w:sz w:val="14"/>
                <w:szCs w:val="16"/>
              </w:rPr>
              <w:t xml:space="preserve"> </w:t>
            </w:r>
            <w:r w:rsidRPr="001C5422">
              <w:rPr>
                <w:sz w:val="14"/>
                <w:szCs w:val="16"/>
                <w:lang w:val="en-US"/>
              </w:rPr>
              <w:t xml:space="preserve"> </w:t>
            </w:r>
            <w:r w:rsidRPr="001C5422">
              <w:rPr>
                <w:b/>
                <w:sz w:val="14"/>
                <w:szCs w:val="16"/>
                <w:lang w:val="en-US"/>
              </w:rPr>
              <w:t>(P)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bottom"/>
            <w:hideMark/>
          </w:tcPr>
          <w:p w:rsidR="00F53033" w:rsidRPr="001C5422" w:rsidRDefault="00F53033" w:rsidP="00EB31AE">
            <w:pPr>
              <w:jc w:val="center"/>
              <w:rPr>
                <w:sz w:val="14"/>
                <w:szCs w:val="16"/>
                <w:lang w:val="en-US"/>
              </w:rPr>
            </w:pPr>
            <w:r w:rsidRPr="001C5422">
              <w:rPr>
                <w:sz w:val="14"/>
                <w:szCs w:val="16"/>
              </w:rPr>
              <w:t xml:space="preserve">Стандарт </w:t>
            </w:r>
            <w:r w:rsidRPr="001C5422">
              <w:rPr>
                <w:sz w:val="14"/>
                <w:szCs w:val="16"/>
                <w:lang w:val="en-US"/>
              </w:rPr>
              <w:t xml:space="preserve"> </w:t>
            </w:r>
            <w:r w:rsidRPr="001C5422">
              <w:rPr>
                <w:b/>
                <w:sz w:val="14"/>
                <w:szCs w:val="16"/>
                <w:lang w:val="en-US"/>
              </w:rPr>
              <w:t>(S)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Риски: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Лимиты ответственности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Медицинские расходы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50 000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Расходы на экстренную стоматологическую помощь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200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Медико-транспортные расходы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50 000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Расходы на организацию проведения поисково-спасательных операций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50 000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Расходы по посмертной репатриации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15 000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25 000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proofErr w:type="gramStart"/>
            <w:r w:rsidRPr="001C5422">
              <w:rPr>
                <w:sz w:val="16"/>
                <w:szCs w:val="16"/>
              </w:rPr>
              <w:t xml:space="preserve">Расходы по присмотру, возвращению и транспортировке несовершеннолетних детей (кроме </w:t>
            </w:r>
            <w:proofErr w:type="spellStart"/>
            <w:r w:rsidRPr="001C5422">
              <w:rPr>
                <w:sz w:val="16"/>
                <w:szCs w:val="16"/>
              </w:rPr>
              <w:t>пп</w:t>
            </w:r>
            <w:proofErr w:type="spellEnd"/>
            <w:r w:rsidRPr="001C5422">
              <w:rPr>
                <w:sz w:val="16"/>
                <w:szCs w:val="16"/>
              </w:rPr>
              <w:t>. 15.7.1., 15.7.3.</w:t>
            </w:r>
            <w:proofErr w:type="gramEnd"/>
            <w:r w:rsidRPr="001C5422">
              <w:rPr>
                <w:sz w:val="16"/>
                <w:szCs w:val="16"/>
              </w:rPr>
              <w:t xml:space="preserve"> </w:t>
            </w:r>
            <w:proofErr w:type="gramStart"/>
            <w:r w:rsidRPr="001C5422">
              <w:rPr>
                <w:sz w:val="16"/>
                <w:szCs w:val="16"/>
              </w:rPr>
              <w:t>Условий)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1 500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1 500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Расходы на передачу срочных сообщений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Медицинские расходы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50 000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Медико-транспортные расходы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30 000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50 000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Расходы на проживание до отъезда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400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Расходы на визит третьего лица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2 000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Расходы при внезапном осложнении беременности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3 000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5 000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D9D9D9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Юридическая помощь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1 500</w:t>
            </w:r>
          </w:p>
        </w:tc>
      </w:tr>
      <w:tr w:rsidR="001C5422" w:rsidRPr="001C5422" w:rsidTr="007F63F5">
        <w:trPr>
          <w:trHeight w:val="20"/>
        </w:trPr>
        <w:tc>
          <w:tcPr>
            <w:tcW w:w="1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  <w:hideMark/>
          </w:tcPr>
          <w:p w:rsidR="001C5422" w:rsidRPr="001C5422" w:rsidRDefault="001C5422" w:rsidP="00EB31AE">
            <w:pPr>
              <w:rPr>
                <w:sz w:val="14"/>
                <w:szCs w:val="16"/>
              </w:rPr>
            </w:pPr>
            <w:r w:rsidRPr="001C5422">
              <w:rPr>
                <w:sz w:val="14"/>
                <w:szCs w:val="16"/>
              </w:rPr>
              <w:t> 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22" w:rsidRPr="001C5422" w:rsidRDefault="001C5422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Несчастный случай (раздел 8 Условий) </w:t>
            </w:r>
            <w:r w:rsidRPr="001C5422">
              <w:rPr>
                <w:rStyle w:val="aa"/>
                <w:sz w:val="16"/>
                <w:szCs w:val="16"/>
              </w:rPr>
              <w:footnoteReference w:id="1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5 000</w:t>
            </w:r>
          </w:p>
        </w:tc>
      </w:tr>
      <w:tr w:rsidR="001C5422" w:rsidRPr="001C5422" w:rsidTr="007F63F5">
        <w:trPr>
          <w:trHeight w:val="20"/>
        </w:trPr>
        <w:tc>
          <w:tcPr>
            <w:tcW w:w="1336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  <w:hideMark/>
          </w:tcPr>
          <w:p w:rsidR="001C5422" w:rsidRPr="001C5422" w:rsidRDefault="001C5422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22" w:rsidRPr="001C5422" w:rsidRDefault="001C5422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Задержка рейса </w:t>
            </w:r>
            <w:r w:rsidRPr="001C5422">
              <w:rPr>
                <w:rStyle w:val="aa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300</w:t>
            </w:r>
          </w:p>
        </w:tc>
      </w:tr>
      <w:tr w:rsidR="001C5422" w:rsidRPr="001C5422" w:rsidTr="007F63F5">
        <w:trPr>
          <w:trHeight w:val="20"/>
        </w:trPr>
        <w:tc>
          <w:tcPr>
            <w:tcW w:w="1336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  <w:hideMark/>
          </w:tcPr>
          <w:p w:rsidR="001C5422" w:rsidRPr="001C5422" w:rsidRDefault="001C5422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22" w:rsidRPr="001C5422" w:rsidRDefault="001C5422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Страхование багажа </w:t>
            </w:r>
            <w:r w:rsidRPr="001C542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1 000</w:t>
            </w:r>
          </w:p>
        </w:tc>
      </w:tr>
      <w:tr w:rsidR="001C5422" w:rsidRPr="001C5422" w:rsidTr="007F63F5">
        <w:trPr>
          <w:trHeight w:val="20"/>
        </w:trPr>
        <w:tc>
          <w:tcPr>
            <w:tcW w:w="1336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  <w:hideMark/>
          </w:tcPr>
          <w:p w:rsidR="001C5422" w:rsidRPr="001C5422" w:rsidRDefault="001C5422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22" w:rsidRPr="001C5422" w:rsidRDefault="001C5422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Гражданская ответственность </w:t>
            </w:r>
            <w:r w:rsidRPr="001C542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30 000</w:t>
            </w:r>
          </w:p>
        </w:tc>
      </w:tr>
      <w:tr w:rsidR="001C5422" w:rsidRPr="001C5422" w:rsidTr="007F63F5">
        <w:trPr>
          <w:trHeight w:val="20"/>
        </w:trPr>
        <w:tc>
          <w:tcPr>
            <w:tcW w:w="1336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  <w:hideMark/>
          </w:tcPr>
          <w:p w:rsidR="001C5422" w:rsidRPr="001C5422" w:rsidRDefault="001C5422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22" w:rsidRPr="001C5422" w:rsidRDefault="001C5422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Расходы по присмотру, возвращению и транспортировке несовершеннолетних детей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1 500</w:t>
            </w:r>
          </w:p>
        </w:tc>
      </w:tr>
      <w:tr w:rsidR="001C5422" w:rsidRPr="001C5422" w:rsidTr="007F63F5">
        <w:trPr>
          <w:trHeight w:val="20"/>
        </w:trPr>
        <w:tc>
          <w:tcPr>
            <w:tcW w:w="1336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  <w:hideMark/>
          </w:tcPr>
          <w:p w:rsidR="001C5422" w:rsidRPr="001C5422" w:rsidRDefault="001C5422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22" w:rsidRPr="001C5422" w:rsidRDefault="001C5422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Расходы в результате поломки, утраты или повреждения личного автотранспорта </w:t>
            </w:r>
            <w:r w:rsidRPr="001C542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22" w:rsidRPr="001C5422" w:rsidRDefault="001C5422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1 500</w:t>
            </w:r>
          </w:p>
        </w:tc>
      </w:tr>
      <w:tr w:rsidR="00F53033" w:rsidRPr="001C5422" w:rsidTr="00F53033">
        <w:trPr>
          <w:trHeight w:val="20"/>
        </w:trPr>
        <w:tc>
          <w:tcPr>
            <w:tcW w:w="669" w:type="dxa"/>
            <w:tcBorders>
              <w:left w:val="single" w:sz="8" w:space="0" w:color="auto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tcBorders>
              <w:right w:val="nil"/>
            </w:tcBorders>
            <w:shd w:val="clear" w:color="auto" w:fill="BFBFBF"/>
            <w:noWrap/>
            <w:textDirection w:val="btLr"/>
            <w:vAlign w:val="bottom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Продолжительность поездки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033" w:rsidRPr="001C5422" w:rsidRDefault="00F53033" w:rsidP="00EB31AE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60 дней</w:t>
            </w:r>
          </w:p>
        </w:tc>
      </w:tr>
      <w:tr w:rsidR="00F53033" w:rsidRPr="001C5422" w:rsidTr="00870D64">
        <w:trPr>
          <w:trHeight w:val="20"/>
        </w:trPr>
        <w:tc>
          <w:tcPr>
            <w:tcW w:w="669" w:type="dxa"/>
            <w:tcBorders>
              <w:left w:val="single" w:sz="8" w:space="0" w:color="auto"/>
              <w:bottom w:val="single" w:sz="8" w:space="0" w:color="000000"/>
            </w:tcBorders>
            <w:shd w:val="clear" w:color="auto" w:fill="BFBFBF"/>
            <w:vAlign w:val="center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67" w:type="dxa"/>
            <w:tcBorders>
              <w:bottom w:val="single" w:sz="8" w:space="0" w:color="auto"/>
              <w:right w:val="nil"/>
            </w:tcBorders>
            <w:shd w:val="clear" w:color="auto" w:fill="BFBFBF"/>
            <w:noWrap/>
            <w:textDirection w:val="btLr"/>
            <w:vAlign w:val="bottom"/>
            <w:hideMark/>
          </w:tcPr>
          <w:p w:rsidR="00F53033" w:rsidRPr="001C5422" w:rsidRDefault="00F53033" w:rsidP="00EB31AE">
            <w:pPr>
              <w:rPr>
                <w:sz w:val="14"/>
                <w:szCs w:val="16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33" w:rsidRPr="001C5422" w:rsidRDefault="00F53033" w:rsidP="00EB31AE">
            <w:pPr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Территория страхования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422" w:rsidRDefault="00F53033" w:rsidP="001C5422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 xml:space="preserve">ВЕСЬ МИР, за исключением зоны постоянного проживания и работы в пределах </w:t>
            </w:r>
          </w:p>
          <w:p w:rsidR="00F53033" w:rsidRPr="001C5422" w:rsidRDefault="00F53033" w:rsidP="001C5422">
            <w:pPr>
              <w:jc w:val="center"/>
              <w:rPr>
                <w:sz w:val="16"/>
                <w:szCs w:val="16"/>
              </w:rPr>
            </w:pPr>
            <w:r w:rsidRPr="001C5422">
              <w:rPr>
                <w:sz w:val="16"/>
                <w:szCs w:val="16"/>
              </w:rPr>
              <w:t>100 км.</w:t>
            </w:r>
          </w:p>
        </w:tc>
      </w:tr>
    </w:tbl>
    <w:p w:rsidR="008E363F" w:rsidRPr="001C5422" w:rsidRDefault="008E363F" w:rsidP="008E363F">
      <w:pPr>
        <w:spacing w:before="100" w:beforeAutospacing="1" w:after="100" w:afterAutospacing="1"/>
        <w:jc w:val="both"/>
      </w:pPr>
      <w:r w:rsidRPr="001C5422">
        <w:lastRenderedPageBreak/>
        <w:t>Полис ВЗР оформляется в день Вашего обращения в Банк.</w:t>
      </w:r>
    </w:p>
    <w:p w:rsidR="008E363F" w:rsidRPr="001C5422" w:rsidRDefault="008E363F" w:rsidP="008E363F">
      <w:pPr>
        <w:spacing w:before="100" w:beforeAutospacing="1" w:after="100" w:afterAutospacing="1"/>
        <w:jc w:val="both"/>
      </w:pPr>
      <w:r w:rsidRPr="001C5422">
        <w:t>Стоимость Полиса ВЗР указана в Тарифах Банка, оплата страховой премии производится со счета с использованием банковских карт в рублях. В случае</w:t>
      </w:r>
      <w:proofErr w:type="gramStart"/>
      <w:r w:rsidRPr="001C5422">
        <w:t>,</w:t>
      </w:r>
      <w:proofErr w:type="gramEnd"/>
      <w:r w:rsidRPr="001C5422">
        <w:t xml:space="preserve"> если валюта счета и Полиса ВЗР различны, производится конвертация суммы страховой премии по курсу Банка России на дату списания со счета.</w:t>
      </w:r>
    </w:p>
    <w:p w:rsidR="008E363F" w:rsidRPr="001C5422" w:rsidRDefault="008E363F" w:rsidP="008E363F">
      <w:pPr>
        <w:spacing w:before="100" w:beforeAutospacing="1" w:after="100" w:afterAutospacing="1"/>
        <w:jc w:val="both"/>
      </w:pPr>
      <w:r w:rsidRPr="001C5422">
        <w:t>Для получения страхового возмещения необходимо связаться с круглосуточным русскоговорящим диспетчерским Центром помощи Сервисной компании по телефонам, указанным в Полисе ВЗР и заявить о страховом случае. В дальнейшем следовать инструкциям и рекомендациям Сервисной компании.</w:t>
      </w:r>
    </w:p>
    <w:p w:rsidR="00483042" w:rsidRPr="001C5422" w:rsidRDefault="008E363F" w:rsidP="00415A25">
      <w:pPr>
        <w:spacing w:before="100" w:beforeAutospacing="1" w:after="100" w:afterAutospacing="1"/>
        <w:jc w:val="both"/>
      </w:pPr>
      <w:r w:rsidRPr="001C5422">
        <w:t xml:space="preserve">Страхование </w:t>
      </w:r>
      <w:proofErr w:type="gramStart"/>
      <w:r w:rsidRPr="001C5422">
        <w:t>выезжающих</w:t>
      </w:r>
      <w:proofErr w:type="gramEnd"/>
      <w:r w:rsidRPr="001C5422">
        <w:t xml:space="preserve"> за рубеж и путешествующих по России стоит совсем недорого, но дает Вам и Вашим близким в поездке надежную страховую защиту!</w:t>
      </w:r>
    </w:p>
    <w:sectPr w:rsidR="00483042" w:rsidRPr="001C5422" w:rsidSect="0048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06" w:rsidRDefault="007E6E06" w:rsidP="00F53033">
      <w:r>
        <w:separator/>
      </w:r>
    </w:p>
  </w:endnote>
  <w:endnote w:type="continuationSeparator" w:id="0">
    <w:p w:rsidR="007E6E06" w:rsidRDefault="007E6E06" w:rsidP="00F5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06" w:rsidRDefault="007E6E06" w:rsidP="00F53033">
      <w:r>
        <w:separator/>
      </w:r>
    </w:p>
  </w:footnote>
  <w:footnote w:type="continuationSeparator" w:id="0">
    <w:p w:rsidR="007E6E06" w:rsidRDefault="007E6E06" w:rsidP="00F53033">
      <w:r>
        <w:continuationSeparator/>
      </w:r>
    </w:p>
  </w:footnote>
  <w:footnote w:id="1">
    <w:p w:rsidR="001C5422" w:rsidRDefault="001C5422" w:rsidP="00F53033">
      <w:pPr>
        <w:pStyle w:val="a8"/>
      </w:pPr>
      <w:r>
        <w:rPr>
          <w:rStyle w:val="aa"/>
        </w:rPr>
        <w:footnoteRef/>
      </w:r>
      <w:r>
        <w:t xml:space="preserve"> Указаны отдельные страховые суммы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3F"/>
    <w:rsid w:val="00014901"/>
    <w:rsid w:val="00110D0F"/>
    <w:rsid w:val="001C5422"/>
    <w:rsid w:val="00415A25"/>
    <w:rsid w:val="00463729"/>
    <w:rsid w:val="00483042"/>
    <w:rsid w:val="00650AC7"/>
    <w:rsid w:val="007E6E06"/>
    <w:rsid w:val="00837A51"/>
    <w:rsid w:val="008E363F"/>
    <w:rsid w:val="009D7019"/>
    <w:rsid w:val="00AC7098"/>
    <w:rsid w:val="00CE0121"/>
    <w:rsid w:val="00F5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63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63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8E363F"/>
    <w:rPr>
      <w:color w:val="0000FF"/>
      <w:u w:val="single"/>
    </w:rPr>
  </w:style>
  <w:style w:type="paragraph" w:styleId="a4">
    <w:name w:val="Normal (Web)"/>
    <w:basedOn w:val="a"/>
    <w:uiPriority w:val="99"/>
    <w:rsid w:val="008E363F"/>
    <w:pPr>
      <w:spacing w:before="100" w:beforeAutospacing="1" w:after="100" w:afterAutospacing="1"/>
    </w:pPr>
    <w:rPr>
      <w:rFonts w:ascii="Arial" w:hAnsi="Arial" w:cs="Arial"/>
      <w:color w:val="454545"/>
      <w:sz w:val="18"/>
      <w:szCs w:val="18"/>
    </w:rPr>
  </w:style>
  <w:style w:type="paragraph" w:customStyle="1" w:styleId="Default">
    <w:name w:val="Default"/>
    <w:rsid w:val="008E363F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3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3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6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F5303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530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NikolskayaOA</dc:creator>
  <cp:lastModifiedBy>sinelnat</cp:lastModifiedBy>
  <cp:revision>2</cp:revision>
  <cp:lastPrinted>2018-01-10T16:42:00Z</cp:lastPrinted>
  <dcterms:created xsi:type="dcterms:W3CDTF">2018-01-10T16:42:00Z</dcterms:created>
  <dcterms:modified xsi:type="dcterms:W3CDTF">2018-01-10T16:42:00Z</dcterms:modified>
</cp:coreProperties>
</file>