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E" w:rsidRDefault="00062E7E">
      <w:pPr>
        <w:pStyle w:val="a3"/>
        <w:spacing w:before="5"/>
        <w:rPr>
          <w:rFonts w:ascii="Times New Roman"/>
          <w:sz w:val="18"/>
        </w:rPr>
      </w:pPr>
    </w:p>
    <w:p w:rsidR="00D13A00" w:rsidRDefault="00A83C5D">
      <w:pPr>
        <w:pStyle w:val="a4"/>
        <w:spacing w:line="242" w:lineRule="auto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2835910</wp:posOffset>
            </wp:positionH>
            <wp:positionV relativeFrom="page">
              <wp:posOffset>309880</wp:posOffset>
            </wp:positionV>
            <wp:extent cx="1941830" cy="977900"/>
            <wp:effectExtent l="19050" t="0" r="1270" b="0"/>
            <wp:wrapNone/>
            <wp:docPr id="24" name="Рисунок 24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A00" w:rsidRDefault="00D13A00" w:rsidP="00D13A00">
      <w:pPr>
        <w:pStyle w:val="a4"/>
        <w:spacing w:line="242" w:lineRule="auto"/>
        <w:jc w:val="center"/>
      </w:pPr>
    </w:p>
    <w:p w:rsidR="00D13A00" w:rsidRDefault="00D13A00">
      <w:pPr>
        <w:pStyle w:val="a4"/>
        <w:spacing w:line="242" w:lineRule="auto"/>
      </w:pPr>
    </w:p>
    <w:p w:rsidR="00062E7E" w:rsidRDefault="0002489E">
      <w:pPr>
        <w:pStyle w:val="a4"/>
        <w:spacing w:line="242" w:lineRule="auto"/>
      </w:pPr>
      <w:r>
        <w:t>Информация об условиях предоставления, использования и возврата потребительского кредита</w:t>
      </w:r>
    </w:p>
    <w:tbl>
      <w:tblPr>
        <w:tblStyle w:val="TableNormal"/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9"/>
        <w:gridCol w:w="3776"/>
        <w:gridCol w:w="6237"/>
      </w:tblGrid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97"/>
              <w:ind w:left="10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before="97"/>
              <w:ind w:left="2190" w:right="2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</w:tr>
      <w:tr w:rsidR="00062E7E" w:rsidRPr="007A209A" w:rsidTr="007B3F0A">
        <w:trPr>
          <w:trHeight w:val="183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кредитора, место нахождения постоянно действующего  исполнительного органа, контактный телефон, по которому осуществляется связь с кредитором, официальный сайт, номер лицензии на осуществление банковских</w:t>
            </w:r>
            <w:r w:rsidRPr="007A209A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операций.</w:t>
            </w:r>
          </w:p>
        </w:tc>
        <w:tc>
          <w:tcPr>
            <w:tcW w:w="2933" w:type="pct"/>
          </w:tcPr>
          <w:p w:rsidR="00062E7E" w:rsidRPr="007A209A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Коммерческий </w:t>
            </w:r>
            <w:r w:rsidR="006417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417E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анк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CC33DE" w:rsidRPr="00CC33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</w:t>
            </w:r>
            <w:r w:rsidR="00CC33DE" w:rsidRPr="00CC33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Банк)</w:t>
            </w:r>
          </w:p>
          <w:p w:rsidR="00062E7E" w:rsidRPr="007A209A" w:rsidRDefault="0002489E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Российская Федерация, </w:t>
            </w:r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127051, г. Москва, 1-ый </w:t>
            </w:r>
            <w:proofErr w:type="spellStart"/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>Колобовский</w:t>
            </w:r>
            <w:proofErr w:type="spellEnd"/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переулок, д. 23</w:t>
            </w:r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Телефон: +7 (495) 650-90-03</w:t>
            </w:r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Факс: +7 (495) 694-03-86</w:t>
            </w:r>
          </w:p>
          <w:p w:rsidR="00F337A2" w:rsidRPr="007A209A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7A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F337A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F337A2">
                <w:rPr>
                  <w:rFonts w:ascii="Times New Roman" w:hAnsi="Times New Roman" w:cs="Times New Roman"/>
                  <w:sz w:val="18"/>
                  <w:szCs w:val="18"/>
                </w:rPr>
                <w:t>bank@gibank.ru</w:t>
              </w:r>
            </w:hyperlink>
          </w:p>
          <w:p w:rsidR="00F337A2" w:rsidRPr="00F337A2" w:rsidRDefault="00F337A2" w:rsidP="00F337A2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gibank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2E7E" w:rsidRPr="007A209A" w:rsidRDefault="007B3F0A" w:rsidP="007B3F0A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ицензия Банка России №</w:t>
            </w:r>
            <w:r w:rsidR="00F337A2" w:rsidRPr="007A209A">
              <w:rPr>
                <w:rFonts w:ascii="Times New Roman" w:hAnsi="Times New Roman" w:cs="Times New Roman"/>
                <w:sz w:val="18"/>
                <w:szCs w:val="18"/>
              </w:rPr>
              <w:t>2576 от 24.10.2014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443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37"/>
              <w:ind w:left="108" w:right="9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 к заемщику, выполнение которых является обязательным для предоставления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Гражданство Российской</w:t>
            </w:r>
            <w:r w:rsidRPr="007A209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Федерации.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Возраст:</w:t>
            </w:r>
          </w:p>
          <w:p w:rsidR="00DF3577" w:rsidRPr="007A209A" w:rsidRDefault="00DF3577" w:rsidP="00B77C1C">
            <w:pPr>
              <w:pStyle w:val="TableParagraph"/>
              <w:tabs>
                <w:tab w:val="left" w:pos="141"/>
              </w:tabs>
              <w:spacing w:line="206" w:lineRule="exact"/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На момент заключения кредитного договора</w:t>
            </w:r>
            <w:r w:rsidR="001F380F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потенциальному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Заемщику должно быть не менее 20 и не более 55 лет (для женщин) и 60 лет (для мужчин). 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E7E" w:rsidRPr="007A209A" w:rsidRDefault="00DF3577" w:rsidP="00B77C1C">
            <w:pPr>
              <w:pStyle w:val="TableParagraph"/>
              <w:numPr>
                <w:ilvl w:val="0"/>
                <w:numId w:val="7"/>
              </w:numPr>
              <w:tabs>
                <w:tab w:val="left" w:pos="141"/>
                <w:tab w:val="left" w:pos="283"/>
              </w:tabs>
              <w:spacing w:line="206" w:lineRule="exact"/>
              <w:ind w:left="317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 к регистрации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2E7E" w:rsidRPr="007A209A" w:rsidRDefault="0002489E" w:rsidP="00B77C1C">
            <w:pPr>
              <w:pStyle w:val="TableParagraph"/>
              <w:tabs>
                <w:tab w:val="left" w:pos="283"/>
              </w:tabs>
              <w:spacing w:before="4" w:line="235" w:lineRule="auto"/>
              <w:ind w:left="282" w:right="95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постоянной регистрации 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Требования к 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стажу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DF3577" w:rsidRPr="007A209A" w:rsidRDefault="005D4F43" w:rsidP="00B77C1C">
            <w:pPr>
              <w:widowControl/>
              <w:tabs>
                <w:tab w:val="left" w:pos="283"/>
                <w:tab w:val="left" w:pos="851"/>
              </w:tabs>
              <w:autoSpaceDE/>
              <w:autoSpaceDN/>
              <w:ind w:left="317" w:right="113" w:hanging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357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родолжительность непрерывного стажа работы (на текущем месте работы) не менее 6 месяцев. </w:t>
            </w:r>
          </w:p>
          <w:p w:rsidR="00062E7E" w:rsidRPr="007A209A" w:rsidRDefault="0002489E" w:rsidP="00B77C1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45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Дополнительные</w:t>
            </w: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  <w:u w:val="single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требования:</w:t>
            </w:r>
          </w:p>
          <w:p w:rsidR="001F380F" w:rsidRPr="007A209A" w:rsidRDefault="001F380F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Кредит предоставляется после предоставления потенциальным Заемщиком полного пакета документов на предоставление кредита, проведения анализа финансового положения, предлагаемого им обеспечения, осуществления проверки достоверности данных, предоставленных Заемщиком о себе, кредитной истории, если ранее предоставлялись кредиты в Банке и/или иных кредитных организациях. </w:t>
            </w:r>
          </w:p>
          <w:p w:rsidR="00062E7E" w:rsidRDefault="001F380F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Кредит Заемщику предоставляется только в случае наличия у Заемщика финансовых возможностей  исполнять свои обязательства перед Банком. </w:t>
            </w:r>
          </w:p>
          <w:p w:rsidR="00D609B1" w:rsidRPr="00CB5C22" w:rsidRDefault="005D4F43" w:rsidP="00B77C1C">
            <w:pPr>
              <w:pStyle w:val="a3"/>
              <w:tabs>
                <w:tab w:val="left" w:pos="993"/>
                <w:tab w:val="left" w:pos="1276"/>
              </w:tabs>
              <w:ind w:left="141"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Предоставление в Банк документов, подтверждающих целевое использование кредита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данное требование не распространяется на 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потребительски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креди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ты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виде «овердрафт» с использованием банковских карт)</w:t>
            </w: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3813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Сроки рассмотрения оформленного заемщиком заявления о предоставлении потребительского кредита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заемщика.</w:t>
            </w:r>
          </w:p>
        </w:tc>
        <w:tc>
          <w:tcPr>
            <w:tcW w:w="2933" w:type="pct"/>
          </w:tcPr>
          <w:p w:rsidR="00EE4D23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Срок рассмотрения заявки на кредит – </w:t>
            </w:r>
            <w:r w:rsidR="00C8130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E4D23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течение 7 рабочих дней с момента подачи заявки в Банк.</w:t>
            </w:r>
          </w:p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документов: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Заявление на кредит (по форме Банка,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Анкета заемщика (по форме Банка,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на бланке организации (подтверждающая место работы, должность Заемщика, период последнего места работы, оригинал).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 доходах </w:t>
            </w:r>
            <w:r w:rsidR="00A66E72">
              <w:rPr>
                <w:rFonts w:ascii="Times New Roman" w:hAnsi="Times New Roman" w:cs="Times New Roman"/>
                <w:sz w:val="18"/>
                <w:szCs w:val="18"/>
              </w:rPr>
              <w:t xml:space="preserve">и суммах налога </w:t>
            </w:r>
            <w:r w:rsidR="00A66E72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лица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(оригинал)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и (или) декларация о доходах, заверенная налоговым органом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217F" w:rsidRPr="007A209A" w:rsidRDefault="00F4217F" w:rsidP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При наличии активов: банковский счет, пластиковые карты, ценные бумаги, транспортные средства, недвижимость (оригиналы соответствующих документов или копии, удостоверенные Заемщиком).</w:t>
            </w:r>
          </w:p>
          <w:p w:rsidR="00E81016" w:rsidRDefault="00F4217F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Другие документы:</w:t>
            </w:r>
          </w:p>
          <w:p w:rsidR="00062E7E" w:rsidRDefault="00F4217F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документов, подтверждающих другие доходы заемщика: доходы от арендной платы, дивиденды, доходы от ценных бумаг и иные аналогичные доходы (оригиналы соответствующих документов или копии, удостоверенные Заемщиком). </w:t>
            </w:r>
          </w:p>
          <w:p w:rsidR="004E32F7" w:rsidRDefault="004E32F7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2F7" w:rsidRPr="007A209A" w:rsidRDefault="002D2FE8" w:rsidP="002D2FE8">
            <w:pPr>
              <w:pStyle w:val="TableParagraph"/>
              <w:spacing w:line="20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2F7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Срок рассмотрения заявки на кредит в виде «овердрафт» с использованием банковских карт</w:t>
            </w:r>
            <w:r w:rsidR="004E32F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E32F7">
              <w:rPr>
                <w:rFonts w:ascii="Times New Roman" w:hAnsi="Times New Roman" w:cs="Times New Roman"/>
                <w:sz w:val="18"/>
                <w:szCs w:val="18"/>
              </w:rPr>
              <w:t xml:space="preserve"> течение 5</w:t>
            </w:r>
            <w:r w:rsidR="004E32F7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подачи заявки в Банк.</w:t>
            </w:r>
          </w:p>
          <w:p w:rsidR="00D609B1" w:rsidRDefault="00D609B1" w:rsidP="00F4217F">
            <w:pPr>
              <w:pStyle w:val="a5"/>
              <w:tabs>
                <w:tab w:val="num" w:pos="0"/>
              </w:tabs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для предоставления потребительского кредита в виде «овердрафт» с использованием банковских карт:</w:t>
            </w:r>
          </w:p>
          <w:p w:rsidR="00E024D5" w:rsidRDefault="00D609B1" w:rsidP="00E024D5">
            <w:pPr>
              <w:pStyle w:val="a5"/>
              <w:numPr>
                <w:ilvl w:val="0"/>
                <w:numId w:val="17"/>
              </w:numPr>
              <w:adjustRightInd w:val="0"/>
              <w:spacing w:before="0"/>
              <w:ind w:left="708" w:right="113" w:hanging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Заявление на кредит (по форме Банка, оригинал)</w:t>
            </w:r>
          </w:p>
          <w:p w:rsidR="00E024D5" w:rsidRDefault="00D609B1" w:rsidP="00A66E72">
            <w:pPr>
              <w:pStyle w:val="a5"/>
              <w:widowControl/>
              <w:numPr>
                <w:ilvl w:val="0"/>
                <w:numId w:val="7"/>
              </w:numPr>
              <w:adjustRightInd w:val="0"/>
              <w:spacing w:before="0"/>
              <w:ind w:left="175" w:right="11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 доходах </w:t>
            </w:r>
            <w:r w:rsidR="00A66E72">
              <w:rPr>
                <w:rFonts w:ascii="Times New Roman" w:hAnsi="Times New Roman" w:cs="Times New Roman"/>
                <w:sz w:val="18"/>
                <w:szCs w:val="18"/>
              </w:rPr>
              <w:t xml:space="preserve">и суммах налога </w:t>
            </w:r>
            <w:r w:rsidR="00A66E72" w:rsidRPr="007A209A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 (оригинал) и (или) декларация о доходах, заверенная налоговым органом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другие к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опии документов, подтверждающих другие доходы заемщика: доходы от арендной платы, дивиденды, доходы от ценных бумаг и иные аналогичные доходы (оригиналы соответствующих документов или копии, удостоверенные Заемщиком)</w:t>
            </w:r>
            <w:proofErr w:type="gramEnd"/>
          </w:p>
        </w:tc>
      </w:tr>
      <w:tr w:rsidR="00062E7E" w:rsidRPr="007A209A" w:rsidTr="007B3F0A">
        <w:trPr>
          <w:trHeight w:val="545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Виды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F86334" w:rsidP="006A167C">
            <w:pPr>
              <w:widowControl/>
              <w:adjustRightInd w:val="0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2489E" w:rsidRPr="007A209A">
              <w:rPr>
                <w:rFonts w:ascii="Times New Roman" w:hAnsi="Times New Roman" w:cs="Times New Roman"/>
                <w:sz w:val="18"/>
                <w:szCs w:val="18"/>
              </w:rPr>
              <w:t>редит</w:t>
            </w:r>
            <w:r w:rsidR="0077441A">
              <w:rPr>
                <w:rFonts w:ascii="Times New Roman" w:hAnsi="Times New Roman" w:cs="Times New Roman"/>
                <w:sz w:val="18"/>
                <w:szCs w:val="18"/>
              </w:rPr>
              <w:t xml:space="preserve">, кредитная линия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на потребительские нужды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A167C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не связанные с осуществлением предпринимательской деятельности,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 xml:space="preserve"> кредит в виде «овердрафт» с использованием банковских карт</w:t>
            </w:r>
          </w:p>
        </w:tc>
      </w:tr>
      <w:tr w:rsidR="00062E7E" w:rsidRPr="007A209A" w:rsidTr="007B3F0A">
        <w:trPr>
          <w:trHeight w:val="192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6" w:type="pct"/>
          </w:tcPr>
          <w:p w:rsidR="00062E7E" w:rsidRPr="007A209A" w:rsidRDefault="0002489E" w:rsidP="007B3F0A">
            <w:pPr>
              <w:pStyle w:val="TableParagraph"/>
              <w:ind w:left="108" w:right="13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Суммы потребительского кредита и сроки его возврата.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Сумма кредита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6334" w:rsidRPr="007A209A" w:rsidRDefault="00F86334" w:rsidP="00A366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минимальная сумма кредита:</w:t>
            </w:r>
          </w:p>
          <w:p w:rsidR="00F86334" w:rsidRPr="007A209A" w:rsidRDefault="004111F6" w:rsidP="00A83C5D">
            <w:pPr>
              <w:widowControl/>
              <w:autoSpaceDE/>
              <w:autoSpaceDN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proofErr w:type="spellEnd"/>
            <w:r w:rsidR="00F86334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рублей РФ  или эквивалент в валюте; </w:t>
            </w:r>
          </w:p>
          <w:p w:rsidR="00F86334" w:rsidRPr="007A209A" w:rsidRDefault="00F86334" w:rsidP="00A366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максимальная сумма кредита:</w:t>
            </w:r>
          </w:p>
          <w:p w:rsidR="00F86334" w:rsidRPr="007A209A" w:rsidRDefault="00F86334" w:rsidP="00A83C5D">
            <w:pPr>
              <w:pStyle w:val="TableParagraph"/>
              <w:spacing w:line="207" w:lineRule="exact"/>
              <w:ind w:lef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- ограничена размером обеспечения на дату выдачи кредита, причем 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кредита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начисленные проценты за весь период кредитования не должны быть больше размера обеспечения с учетом дисконта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>, применяемого Банком к обеспечению, согласно внутренним нормативным документам Банка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E7E" w:rsidRPr="007A209A" w:rsidRDefault="0002489E">
            <w:pPr>
              <w:pStyle w:val="TableParagraph"/>
              <w:spacing w:before="2" w:line="207" w:lineRule="exact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кредита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62E7E" w:rsidRDefault="00EA5BA8" w:rsidP="00EA5BA8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6E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 до </w:t>
            </w:r>
            <w:r w:rsidR="00A75690">
              <w:rPr>
                <w:rFonts w:ascii="Times New Roman" w:hAnsi="Times New Roman" w:cs="Times New Roman"/>
                <w:sz w:val="18"/>
                <w:szCs w:val="18"/>
              </w:rPr>
              <w:t>36 месяцев</w:t>
            </w:r>
          </w:p>
          <w:p w:rsidR="002D2FE8" w:rsidRDefault="002D2FE8" w:rsidP="00EA5BA8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4D5" w:rsidRDefault="002D2FE8" w:rsidP="002D2FE8">
            <w:pPr>
              <w:pStyle w:val="TableParagraph"/>
              <w:spacing w:line="18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9B1"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Сумма потребительского кредита в виде «овердрафт» с использованием банковских карт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определяется Тарифами на выдачу и обслуживание банковских карт КБ «</w:t>
            </w:r>
            <w:proofErr w:type="spellStart"/>
            <w:r w:rsidR="00D609B1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="00D609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41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9B1">
              <w:rPr>
                <w:rFonts w:ascii="Times New Roman" w:hAnsi="Times New Roman" w:cs="Times New Roman"/>
                <w:sz w:val="18"/>
                <w:szCs w:val="18"/>
              </w:rPr>
              <w:t>(АО).</w:t>
            </w:r>
          </w:p>
          <w:p w:rsidR="00E024D5" w:rsidRPr="00E024D5" w:rsidRDefault="002F0E86" w:rsidP="002D2FE8">
            <w:pPr>
              <w:ind w:left="141" w:right="142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Срок кредитования – период с даты начала предоставления овердрафта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даты прекращения предоставления денежных сре</w:t>
            </w:r>
            <w:proofErr w:type="gramStart"/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амках настоящего договора. Максимальный Срок кредитования 360 календарных дней. </w:t>
            </w:r>
          </w:p>
          <w:p w:rsidR="00E024D5" w:rsidRDefault="00E024D5" w:rsidP="002D2FE8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Срок возврата овердрафта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период до окончания 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рока кредитования плюс 30 дней</w:t>
            </w:r>
            <w:r w:rsidR="002F0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76" w:type="pct"/>
          </w:tcPr>
          <w:p w:rsidR="00062E7E" w:rsidRPr="007A209A" w:rsidRDefault="00FA2A02" w:rsidP="00FA2A02">
            <w:pPr>
              <w:pStyle w:val="TableParagraph"/>
              <w:tabs>
                <w:tab w:val="left" w:pos="1276"/>
                <w:tab w:val="left" w:pos="1818"/>
                <w:tab w:val="left" w:pos="2945"/>
              </w:tabs>
              <w:spacing w:before="1" w:line="208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Виды в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алют,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которых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предоставляется</w:t>
            </w:r>
            <w:r w:rsidR="005B068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потребительский</w:t>
            </w:r>
            <w:r w:rsidR="0002489E"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="0002489E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кредит.</w:t>
            </w:r>
          </w:p>
        </w:tc>
        <w:tc>
          <w:tcPr>
            <w:tcW w:w="2933" w:type="pct"/>
          </w:tcPr>
          <w:p w:rsidR="00062E7E" w:rsidRPr="007A209A" w:rsidRDefault="00F86334">
            <w:pPr>
              <w:pStyle w:val="TableParagraph"/>
              <w:spacing w:befor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рубли РФ, доллары США, евро</w:t>
            </w:r>
          </w:p>
        </w:tc>
      </w:tr>
      <w:tr w:rsidR="00062E7E" w:rsidRPr="007A209A" w:rsidTr="007B3F0A">
        <w:trPr>
          <w:trHeight w:val="410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76" w:type="pct"/>
          </w:tcPr>
          <w:p w:rsidR="00062E7E" w:rsidRPr="007A209A" w:rsidRDefault="0002489E" w:rsidP="005B0683">
            <w:pPr>
              <w:pStyle w:val="TableParagraph"/>
              <w:tabs>
                <w:tab w:val="left" w:pos="1189"/>
                <w:tab w:val="left" w:pos="2890"/>
              </w:tabs>
              <w:spacing w:line="206" w:lineRule="exact"/>
              <w:ind w:left="108" w:right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предоставления</w:t>
            </w:r>
            <w:r w:rsidR="005B06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потребительского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кредита</w:t>
            </w:r>
          </w:p>
        </w:tc>
        <w:tc>
          <w:tcPr>
            <w:tcW w:w="2933" w:type="pct"/>
          </w:tcPr>
          <w:p w:rsidR="00062E7E" w:rsidRPr="007A209A" w:rsidRDefault="0002489E" w:rsidP="005B0683">
            <w:pPr>
              <w:pStyle w:val="TableParagraph"/>
              <w:spacing w:line="206" w:lineRule="exact"/>
              <w:ind w:right="366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Безналичное зачисление суммы кредита на текущий счёт </w:t>
            </w:r>
            <w:r w:rsidR="00B6383D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заемщика, 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6383D" w:rsidRPr="007A209A">
              <w:rPr>
                <w:rFonts w:ascii="Times New Roman" w:hAnsi="Times New Roman" w:cs="Times New Roman"/>
                <w:sz w:val="18"/>
                <w:szCs w:val="18"/>
              </w:rPr>
              <w:t>ткрытый в Банке</w:t>
            </w:r>
            <w:r w:rsidR="005B06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828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76" w:type="pct"/>
          </w:tcPr>
          <w:p w:rsidR="00062E7E" w:rsidRPr="007A209A" w:rsidRDefault="0002489E" w:rsidP="00230511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Процентные ставки в процентах годовых, а при применении переменных процентных ставок – порядок их определения, соответствующий</w:t>
            </w:r>
            <w:r w:rsidR="00230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требованиям Федерального закона № 353-Ф</w:t>
            </w:r>
            <w:r w:rsidR="00B6383D"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933" w:type="pct"/>
          </w:tcPr>
          <w:p w:rsidR="00B6383D" w:rsidRPr="007A209A" w:rsidRDefault="00B6383D" w:rsidP="00B6383D">
            <w:pPr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4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% годовых в рублях; </w:t>
            </w:r>
            <w:proofErr w:type="gramEnd"/>
          </w:p>
          <w:p w:rsidR="00B6383D" w:rsidRPr="007A209A" w:rsidRDefault="00B6383D" w:rsidP="00B6383D">
            <w:pPr>
              <w:ind w:left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 от  6,0% 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годовых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в долларах США </w:t>
            </w:r>
          </w:p>
          <w:p w:rsidR="00B6383D" w:rsidRPr="007A209A" w:rsidRDefault="00B6383D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от  5,0%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годовых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в евро </w:t>
            </w:r>
            <w:proofErr w:type="gramEnd"/>
          </w:p>
          <w:p w:rsidR="00062E7E" w:rsidRDefault="0002489E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Переменные процентные ставки – не применимо.</w:t>
            </w:r>
          </w:p>
          <w:p w:rsidR="00230511" w:rsidRDefault="00230511" w:rsidP="00B6383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511" w:rsidRPr="007A209A" w:rsidRDefault="00230511" w:rsidP="00230511">
            <w:pPr>
              <w:pStyle w:val="TableParagraph"/>
              <w:spacing w:line="207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Процентные ставки по потребительским кредитам в виде «овердрафт» с использованием банковских карт определены Тарифами на выдачу и обслуживание банковских карт КБ «</w:t>
            </w:r>
            <w:proofErr w:type="spellStart"/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Гарант-Инвест</w:t>
            </w:r>
            <w:proofErr w:type="spellEnd"/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="004846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C524F">
              <w:rPr>
                <w:rFonts w:ascii="Times New Roman" w:hAnsi="Times New Roman" w:cs="Times New Roman"/>
                <w:i/>
                <w:sz w:val="18"/>
                <w:szCs w:val="18"/>
              </w:rPr>
              <w:t>(АО).</w:t>
            </w:r>
          </w:p>
        </w:tc>
      </w:tr>
      <w:tr w:rsidR="00062E7E" w:rsidRPr="007A209A" w:rsidTr="007B3F0A">
        <w:trPr>
          <w:trHeight w:val="8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"/>
              <w:ind w:left="108" w:right="10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Дата, начиная с которой начисляются проценты за пользование потребительским кредитом, или порядок ее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определения.</w:t>
            </w:r>
          </w:p>
        </w:tc>
        <w:tc>
          <w:tcPr>
            <w:tcW w:w="2933" w:type="pct"/>
          </w:tcPr>
          <w:p w:rsidR="00062E7E" w:rsidRPr="007A209A" w:rsidRDefault="0002489E" w:rsidP="00686ECB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Начисление процентов за пользование Кредитом производится на остаток основного долга (за исключением просроченного основного долга) на начало дня с даты, следующей за датой выдачи кредита, по дату погашения</w:t>
            </w:r>
            <w:r w:rsidR="00686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Кредита включительно.</w:t>
            </w:r>
          </w:p>
        </w:tc>
      </w:tr>
      <w:tr w:rsidR="00062E7E" w:rsidRPr="007A209A" w:rsidTr="007B3F0A">
        <w:trPr>
          <w:trHeight w:val="414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Виды и суммы иных платежей заемщика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spacing w:before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62E7E" w:rsidRPr="007A209A" w:rsidTr="007B3F0A">
        <w:trPr>
          <w:trHeight w:val="827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2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Диапазоны значений полной стоимости потребительского кредита в процентах годовых, определенных с учетом требований Федерального закона №</w:t>
            </w:r>
            <w:r w:rsidRPr="007A209A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353-ФЗ.</w:t>
            </w:r>
          </w:p>
        </w:tc>
        <w:tc>
          <w:tcPr>
            <w:tcW w:w="2933" w:type="pct"/>
          </w:tcPr>
          <w:p w:rsidR="00062E7E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BC4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32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 рублях</w:t>
            </w:r>
          </w:p>
          <w:p w:rsidR="00DF2100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17BA7">
              <w:rPr>
                <w:rFonts w:ascii="Times New Roman" w:hAnsi="Times New Roman" w:cs="Times New Roman"/>
                <w:sz w:val="18"/>
                <w:szCs w:val="18"/>
              </w:rPr>
              <w:t>6,000</w:t>
            </w:r>
            <w:r w:rsidR="00836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в долларах США</w:t>
            </w:r>
          </w:p>
          <w:p w:rsidR="00DF2100" w:rsidRDefault="00DF2100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82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FB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17BA7">
              <w:rPr>
                <w:rFonts w:ascii="Times New Roman" w:hAnsi="Times New Roman" w:cs="Times New Roman"/>
                <w:sz w:val="18"/>
                <w:szCs w:val="18"/>
              </w:rPr>
              <w:t>5,000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 евро</w:t>
            </w:r>
          </w:p>
          <w:p w:rsidR="00230511" w:rsidRPr="00701CBE" w:rsidRDefault="00DF2100" w:rsidP="00230511">
            <w:pPr>
              <w:pStyle w:val="TableParagraph"/>
              <w:spacing w:before="9"/>
              <w:ind w:left="141" w:right="142" w:firstLine="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30511" w:rsidRPr="00701CBE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договорам потребительского кредита в виде «овердрафт» счета с   использованием банковских карт:</w:t>
            </w:r>
          </w:p>
          <w:p w:rsidR="00230511" w:rsidRPr="00865CA0" w:rsidRDefault="00F82966" w:rsidP="00230511">
            <w:pPr>
              <w:pStyle w:val="TableParagraph"/>
              <w:spacing w:before="9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18,000-</w:t>
            </w:r>
            <w:r w:rsidR="00836B45">
              <w:rPr>
                <w:rFonts w:ascii="Times New Roman" w:hAnsi="Times New Roman" w:cs="Times New Roman"/>
                <w:sz w:val="18"/>
                <w:szCs w:val="18"/>
              </w:rPr>
              <w:t xml:space="preserve"> 19,523</w:t>
            </w:r>
            <w:bookmarkStart w:id="0" w:name="_GoBack"/>
            <w:bookmarkEnd w:id="0"/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 xml:space="preserve"> – в рублях (в рамках «</w:t>
            </w:r>
            <w:proofErr w:type="spellStart"/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зарплатного</w:t>
            </w:r>
            <w:proofErr w:type="spellEnd"/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» проекта)</w:t>
            </w:r>
          </w:p>
          <w:p w:rsidR="00230511" w:rsidRPr="00865CA0" w:rsidRDefault="00EB0409" w:rsidP="00230511">
            <w:pPr>
              <w:pStyle w:val="TableParagraph"/>
              <w:spacing w:before="9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19,000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24,837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 xml:space="preserve"> – в рублях</w:t>
            </w:r>
          </w:p>
          <w:p w:rsidR="00062E7E" w:rsidRPr="007A209A" w:rsidRDefault="00F82966" w:rsidP="00230511">
            <w:pPr>
              <w:pStyle w:val="TableParagraph"/>
              <w:ind w:left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EB040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409">
              <w:rPr>
                <w:rFonts w:ascii="Times New Roman" w:hAnsi="Times New Roman" w:cs="Times New Roman"/>
                <w:sz w:val="18"/>
                <w:szCs w:val="18"/>
              </w:rPr>
              <w:t xml:space="preserve"> 29,879</w:t>
            </w:r>
            <w:r w:rsidR="00230511" w:rsidRPr="00865CA0">
              <w:rPr>
                <w:rFonts w:ascii="Times New Roman" w:hAnsi="Times New Roman" w:cs="Times New Roman"/>
                <w:sz w:val="18"/>
                <w:szCs w:val="18"/>
              </w:rPr>
              <w:t xml:space="preserve"> – в долларах США и евро</w:t>
            </w:r>
          </w:p>
        </w:tc>
      </w:tr>
      <w:tr w:rsidR="00062E7E" w:rsidRPr="007A209A" w:rsidTr="007B3F0A">
        <w:trPr>
          <w:trHeight w:val="621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Периодичность платежей заемщика при возврате потребительского кредита, уплате процентов и иных платежей по кредиту.</w:t>
            </w:r>
          </w:p>
        </w:tc>
        <w:tc>
          <w:tcPr>
            <w:tcW w:w="2933" w:type="pct"/>
          </w:tcPr>
          <w:p w:rsidR="00B6383D" w:rsidRPr="007A209A" w:rsidRDefault="007F184F" w:rsidP="00C97AFB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A7C0E" w:rsidRPr="007A209A">
              <w:rPr>
                <w:rFonts w:ascii="Times New Roman" w:hAnsi="Times New Roman" w:cs="Times New Roman"/>
                <w:sz w:val="18"/>
                <w:szCs w:val="18"/>
              </w:rPr>
              <w:t>огашен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FA7C0E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долга:</w:t>
            </w:r>
          </w:p>
          <w:p w:rsidR="00062E7E" w:rsidRPr="007A209A" w:rsidRDefault="00B6383D" w:rsidP="00C97AFB">
            <w:pPr>
              <w:pStyle w:val="TableParagraph"/>
              <w:numPr>
                <w:ilvl w:val="0"/>
                <w:numId w:val="7"/>
              </w:numPr>
              <w:ind w:left="317" w:right="366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 согласованному графику, либо в конце срока</w:t>
            </w:r>
            <w:r w:rsidR="007F184F"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84F" w:rsidRPr="007A209A" w:rsidRDefault="007F184F" w:rsidP="00C97AFB">
            <w:pPr>
              <w:pStyle w:val="TableParagraph"/>
              <w:ind w:righ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Погашение процентов:</w:t>
            </w:r>
          </w:p>
          <w:p w:rsidR="007F184F" w:rsidRPr="007A209A" w:rsidRDefault="007F184F" w:rsidP="00DF210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right="36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по согласованному графику (ежемесячно, </w:t>
            </w:r>
            <w:r w:rsidR="00C97AFB" w:rsidRPr="007A20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жеквартально, в конце срока)</w:t>
            </w:r>
          </w:p>
        </w:tc>
      </w:tr>
      <w:tr w:rsidR="00062E7E" w:rsidRPr="007A209A" w:rsidTr="007B3F0A">
        <w:trPr>
          <w:trHeight w:val="1408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аемщиком обязательств по договору </w:t>
            </w:r>
            <w:r w:rsidR="002D2FE8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потребительского кредита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осуществляется через Текущий счет</w:t>
            </w:r>
            <w:r w:rsidRPr="007A209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путем: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банковской карты Банка, посредством оформления письменного поручения на списание в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безакцептном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с к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арты Заемщика в  счет погашения кредита и процентов. 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При наличии текущего счета у Заемщика, открытого в Банке, посредством оформления дополнительного соглашения на перечисление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с т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екущего счета в </w:t>
            </w:r>
            <w:proofErr w:type="spell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безакцептном</w:t>
            </w:r>
            <w:proofErr w:type="spell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="004846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4613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в счет погашения кредита и процентов </w:t>
            </w:r>
          </w:p>
          <w:p w:rsidR="00F4217F" w:rsidRPr="007A209A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 внесения наличных денежных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дств </w:t>
            </w:r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FA2A02">
              <w:rPr>
                <w:rFonts w:ascii="Times New Roman" w:hAnsi="Times New Roman" w:cs="Times New Roman"/>
                <w:sz w:val="18"/>
                <w:szCs w:val="18"/>
              </w:rPr>
              <w:t xml:space="preserve">ассу </w:t>
            </w:r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="00FA2A02" w:rsidRPr="00E024D5">
              <w:rPr>
                <w:rFonts w:ascii="Times New Roman" w:hAnsi="Times New Roman" w:cs="Times New Roman"/>
                <w:sz w:val="18"/>
                <w:szCs w:val="18"/>
              </w:rPr>
              <w:t>» (АО)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для зачисления в счет погашения кредита и процентов. </w:t>
            </w:r>
          </w:p>
          <w:p w:rsidR="00062E7E" w:rsidRDefault="00F4217F" w:rsidP="00DF2100">
            <w:pPr>
              <w:pStyle w:val="TableParagraph"/>
              <w:numPr>
                <w:ilvl w:val="0"/>
                <w:numId w:val="7"/>
              </w:numPr>
              <w:ind w:left="317" w:right="11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Путем перечисления денежных средств со счетов заемщика, открытых в других кредитных организациях.</w:t>
            </w:r>
          </w:p>
          <w:p w:rsidR="00D408B4" w:rsidRPr="005B0683" w:rsidRDefault="00E024D5" w:rsidP="00DF2100">
            <w:pPr>
              <w:pStyle w:val="3"/>
              <w:shd w:val="clear" w:color="auto" w:fill="FCFCFC"/>
              <w:ind w:left="141" w:right="142"/>
              <w:rPr>
                <w:b w:val="0"/>
                <w:i/>
                <w:sz w:val="18"/>
                <w:szCs w:val="18"/>
              </w:rPr>
            </w:pPr>
            <w:r w:rsidRPr="005B0683">
              <w:rPr>
                <w:b w:val="0"/>
                <w:i/>
                <w:sz w:val="18"/>
                <w:szCs w:val="18"/>
              </w:rPr>
              <w:t xml:space="preserve">Способы погашения потребительского кредита в виде «овердрафт» с использованием банковских карт (любым способом </w:t>
            </w:r>
            <w:proofErr w:type="gramStart"/>
            <w:r w:rsidRPr="005B0683">
              <w:rPr>
                <w:b w:val="0"/>
                <w:i/>
                <w:sz w:val="18"/>
                <w:szCs w:val="18"/>
              </w:rPr>
              <w:t>из</w:t>
            </w:r>
            <w:proofErr w:type="gramEnd"/>
            <w:r w:rsidRPr="005B0683">
              <w:rPr>
                <w:b w:val="0"/>
                <w:i/>
                <w:sz w:val="18"/>
                <w:szCs w:val="18"/>
              </w:rPr>
              <w:t xml:space="preserve"> описанных): 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Внесение наличных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дств в </w:t>
            </w:r>
            <w:r w:rsidR="00FE20A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FE20A8">
              <w:rPr>
                <w:rFonts w:ascii="Times New Roman" w:hAnsi="Times New Roman" w:cs="Times New Roman"/>
                <w:sz w:val="18"/>
                <w:szCs w:val="18"/>
              </w:rPr>
              <w:t>ассу</w:t>
            </w:r>
            <w:r w:rsidR="00C813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для зачисления на счет расчетов с использованием банковской карты в счет погашения кредита и процентов.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Внесение наличных денежных средств посредством банкоматов и терминалов других кредитных организаций для зачисления на счет расчетов с использованием банковской карты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» (АО) в 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 погашения кредита и процентов</w:t>
            </w:r>
          </w:p>
          <w:p w:rsidR="00E024D5" w:rsidRPr="00E024D5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дств с б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анковского счета Клиента, открытого в 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» (АО) на счет расчетов с использованием банковской карты в счет погашение кредита и процентов. </w:t>
            </w:r>
          </w:p>
          <w:p w:rsidR="00E024D5" w:rsidRPr="00F4243D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Безналичным переводом денежных средств из других кредитных организаций на счет расчетов с использованием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банковской карты в КБ «</w:t>
            </w:r>
            <w:proofErr w:type="spell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» (АО) в счет погашение кредита и процентов. </w:t>
            </w:r>
          </w:p>
          <w:p w:rsidR="00E024D5" w:rsidRPr="00F4243D" w:rsidRDefault="00E024D5" w:rsidP="00DF2100">
            <w:pPr>
              <w:pStyle w:val="a5"/>
              <w:widowControl/>
              <w:numPr>
                <w:ilvl w:val="0"/>
                <w:numId w:val="19"/>
              </w:numPr>
              <w:shd w:val="clear" w:color="auto" w:fill="FCFCFC"/>
              <w:tabs>
                <w:tab w:val="left" w:pos="-1"/>
                <w:tab w:val="left" w:pos="141"/>
                <w:tab w:val="left" w:pos="283"/>
              </w:tabs>
              <w:autoSpaceDE/>
              <w:autoSpaceDN/>
              <w:ind w:left="283" w:right="142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средств с карты КБ «Гаран</w:t>
            </w:r>
            <w:proofErr w:type="gram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» (АО) на карту КБ «</w:t>
            </w:r>
            <w:proofErr w:type="spellStart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» (АО) на сайте Банка </w:t>
            </w:r>
            <w:hyperlink r:id="rId10" w:history="1"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gibank</w:t>
              </w:r>
              <w:proofErr w:type="spellEnd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A2A02"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 и в Системе </w:t>
            </w:r>
            <w:r w:rsidR="00865E4B"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дистанционного банковского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обслуживания «Частный клиент» в счет погашения кредита и процентов.</w:t>
            </w:r>
          </w:p>
          <w:p w:rsidR="00E024D5" w:rsidRDefault="00E024D5" w:rsidP="003F4A32">
            <w:pPr>
              <w:pStyle w:val="TableParagraph"/>
              <w:tabs>
                <w:tab w:val="left" w:pos="-1"/>
                <w:tab w:val="left" w:pos="141"/>
              </w:tabs>
              <w:ind w:left="283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Безналичным переводом денежных сре</w:t>
            </w:r>
            <w:proofErr w:type="gram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дств с к</w:t>
            </w:r>
            <w:proofErr w:type="gram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арты других кредитных организаций на карту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в счет погашения кредита и процентов.</w:t>
            </w:r>
          </w:p>
        </w:tc>
      </w:tr>
      <w:tr w:rsidR="009B2C01" w:rsidRPr="007A209A" w:rsidTr="007B3F0A">
        <w:trPr>
          <w:trHeight w:val="1456"/>
        </w:trPr>
        <w:tc>
          <w:tcPr>
            <w:tcW w:w="291" w:type="pct"/>
          </w:tcPr>
          <w:p w:rsidR="009B2C01" w:rsidRPr="007A209A" w:rsidRDefault="009B2C0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776" w:type="pct"/>
          </w:tcPr>
          <w:p w:rsidR="009B2C01" w:rsidRPr="007A209A" w:rsidRDefault="009B2C01" w:rsidP="00347C1A">
            <w:pPr>
              <w:pStyle w:val="TableParagraph"/>
              <w:spacing w:line="204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Сроки,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течение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которых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заемщик 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>вправе о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тказаться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получения</w:t>
            </w:r>
            <w:r w:rsidR="00347C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потребительского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кредита.</w:t>
            </w:r>
          </w:p>
        </w:tc>
        <w:tc>
          <w:tcPr>
            <w:tcW w:w="2933" w:type="pct"/>
          </w:tcPr>
          <w:p w:rsidR="009B2C01" w:rsidRDefault="009B2C01" w:rsidP="00DF2100">
            <w:pPr>
              <w:pStyle w:val="TableParagraph"/>
              <w:spacing w:line="204" w:lineRule="exact"/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Заемщик вправе отказаться от получения</w:t>
            </w:r>
            <w:r w:rsidRPr="007A209A">
              <w:rPr>
                <w:rFonts w:ascii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потребительского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кредита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течение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рабочи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дня</w:t>
            </w:r>
            <w:r w:rsidR="00DF210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заемщику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потребительского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кредита. В случае получения Банком подписанного договора потребительского кредита по истечении 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7C1A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 рабочих дней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со дня предоставления заемщику договора потребительского кредита, договор не считается заключенным.</w:t>
            </w:r>
          </w:p>
          <w:p w:rsidR="00D408B4" w:rsidRPr="00CB5C22" w:rsidRDefault="00D408B4" w:rsidP="00CB5C22">
            <w:pPr>
              <w:pStyle w:val="TableParagraph"/>
              <w:spacing w:before="4" w:line="206" w:lineRule="exact"/>
              <w:ind w:right="1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C22">
              <w:rPr>
                <w:rFonts w:ascii="Times New Roman" w:hAnsi="Times New Roman" w:cs="Times New Roman"/>
                <w:i/>
                <w:sz w:val="18"/>
                <w:szCs w:val="18"/>
              </w:rPr>
              <w:t>Заемщик вправе отказаться от потребительского кредита в виде «овердрафт» с использованием банковских карт до заключения Договора.</w:t>
            </w:r>
          </w:p>
        </w:tc>
      </w:tr>
      <w:tr w:rsidR="00062E7E" w:rsidRPr="007A209A" w:rsidTr="007B3F0A">
        <w:trPr>
          <w:trHeight w:val="413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Способы обеспечения исполнения обязательств по договору потребительского кредита.</w:t>
            </w:r>
          </w:p>
        </w:tc>
        <w:tc>
          <w:tcPr>
            <w:tcW w:w="2933" w:type="pct"/>
          </w:tcPr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финансовые ресурсы заемщика/ третьего лица;</w:t>
            </w:r>
          </w:p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 Банка, принадлежащие Заемщику / третьему лицу  (векселя, депозитные и сберегательные сертификаты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2A02" w:rsidRPr="007A20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ные аналогичные долговые обязательства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7F184F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недвижимость, принадлежащая Заемщику / третьему лицу</w:t>
            </w:r>
            <w:r w:rsidR="005D4F43">
              <w:rPr>
                <w:rFonts w:ascii="Times New Roman" w:hAnsi="Times New Roman" w:cs="Times New Roman"/>
                <w:sz w:val="18"/>
                <w:szCs w:val="18"/>
              </w:rPr>
              <w:t xml:space="preserve"> (имущество должно быть застраховано в пользу Банка)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2E7E" w:rsidRPr="007A209A" w:rsidRDefault="007F184F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автотранспорт, принадлежащий Заемщику / третьему лицу</w:t>
            </w:r>
            <w:r w:rsidR="005D4F43">
              <w:rPr>
                <w:rFonts w:ascii="Times New Roman" w:hAnsi="Times New Roman" w:cs="Times New Roman"/>
                <w:sz w:val="18"/>
                <w:szCs w:val="18"/>
              </w:rPr>
              <w:t xml:space="preserve"> (имущество должно быть застраховано в пользу Банка);</w:t>
            </w:r>
          </w:p>
          <w:p w:rsidR="007013A6" w:rsidRDefault="007013A6" w:rsidP="007F184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ind w:right="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Поручительство супруга (супруги)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, иное</w:t>
            </w:r>
            <w:r w:rsidR="00A841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025" w:rsidRPr="009B7A5D" w:rsidRDefault="009B7A5D" w:rsidP="009B7A5D">
            <w:pPr>
              <w:pStyle w:val="TableParagraph"/>
              <w:tabs>
                <w:tab w:val="left" w:pos="283"/>
              </w:tabs>
              <w:ind w:left="282" w:right="9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7A5D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договору потребительского кредита в виде «овердрафт» с использованием банковских карт предоставление обеспечения не предусмотрено.</w:t>
            </w:r>
          </w:p>
        </w:tc>
      </w:tr>
      <w:tr w:rsidR="00062E7E" w:rsidRPr="007A209A" w:rsidTr="007B3F0A">
        <w:trPr>
          <w:trHeight w:val="1756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2933" w:type="pct"/>
          </w:tcPr>
          <w:p w:rsidR="00F4217F" w:rsidRPr="007A209A" w:rsidRDefault="00F4217F" w:rsidP="00686ECB">
            <w:pPr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несвоевременного погашения Заемщиком суммы основного долга  Банк начисляет Заемщику проценты  в размере, указанном в п. 8.</w:t>
            </w:r>
          </w:p>
          <w:p w:rsidR="00062E7E" w:rsidRDefault="00F4217F" w:rsidP="00686ECB">
            <w:pPr>
              <w:pStyle w:val="TableParagraph"/>
              <w:spacing w:before="1" w:line="206" w:lineRule="exact"/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В случае неисполнения (ненадлежащего исполнения) обязательств Заемщика по возврату суммы основного долга и (или) уплате процентов, Заемщик уплачивает Банку неустойку (пени) в размере 20 % (Двадцать процентов) годовых от суммы просроченного платежа (основного долга и/или процентов).</w:t>
            </w:r>
          </w:p>
          <w:p w:rsidR="00DF2100" w:rsidRPr="005B0683" w:rsidRDefault="00DF2100" w:rsidP="00686ECB">
            <w:pPr>
              <w:pStyle w:val="TableParagraph"/>
              <w:spacing w:before="1" w:line="206" w:lineRule="exact"/>
              <w:ind w:left="175" w:right="10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83">
              <w:rPr>
                <w:rFonts w:ascii="Times New Roman" w:hAnsi="Times New Roman" w:cs="Times New Roman"/>
                <w:i/>
                <w:sz w:val="18"/>
                <w:szCs w:val="18"/>
              </w:rPr>
              <w:t>По договору потребительского кредита в виде «овердрафт» с использованием банковских карт:</w:t>
            </w:r>
          </w:p>
          <w:p w:rsidR="00E024D5" w:rsidRPr="00E024D5" w:rsidRDefault="00B77C1C" w:rsidP="00A841DA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ри возникновении просроченной задолженности Банк продолжает начислять проценты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установленные договором,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на сумму просроченного платежа за весь период с даты, следующей за датой, когда обязательств должно было быть исполнено, до даты погашения задолженности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Заемщиком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. Кроме того, Банк начисляет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Заемщику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="00E4547F">
              <w:rPr>
                <w:rFonts w:ascii="Times New Roman" w:hAnsi="Times New Roman" w:cs="Times New Roman"/>
                <w:sz w:val="18"/>
                <w:szCs w:val="18"/>
              </w:rPr>
              <w:t>Заемщик</w:t>
            </w:r>
            <w:r w:rsidR="00E4547F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обязуется уплатить штрафные санкции за неисполнение или ненадлежащее исполнение </w:t>
            </w:r>
            <w:r w:rsidR="00DF2100">
              <w:rPr>
                <w:rFonts w:ascii="Times New Roman" w:hAnsi="Times New Roman" w:cs="Times New Roman"/>
                <w:sz w:val="18"/>
                <w:szCs w:val="18"/>
              </w:rPr>
              <w:t>Заемщиком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обязательств по возврату задолженности, в виде процентов, начисляемых на сумму просроченного платежа за каждый день просрочки, рассчитанных исходя из годовой процентной ставки, указанной </w:t>
            </w:r>
            <w:r w:rsidR="00A841DA">
              <w:rPr>
                <w:rFonts w:ascii="Times New Roman" w:hAnsi="Times New Roman" w:cs="Times New Roman"/>
                <w:sz w:val="18"/>
                <w:szCs w:val="18"/>
              </w:rPr>
              <w:t>договоре</w:t>
            </w:r>
            <w:r w:rsidR="00E024D5" w:rsidRPr="00E024D5">
              <w:rPr>
                <w:rFonts w:ascii="Times New Roman" w:hAnsi="Times New Roman" w:cs="Times New Roman"/>
                <w:sz w:val="18"/>
                <w:szCs w:val="18"/>
              </w:rPr>
              <w:t>, но не более 20 % (Двадцати) процентов годовых.</w:t>
            </w:r>
          </w:p>
          <w:p w:rsidR="00E024D5" w:rsidRDefault="00E024D5" w:rsidP="0079057F">
            <w:pPr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На период существования просроченной задолженности 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овердрафтное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кредитование временно приостанавливается до даты (включительно) погашения просроченной задолженности. Банк вправе приостановить действие Карты до момента погашения просроченной задолженности</w:t>
            </w:r>
            <w:r w:rsidR="007905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1449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76" w:type="pct"/>
          </w:tcPr>
          <w:p w:rsidR="00062E7E" w:rsidRPr="007A209A" w:rsidRDefault="0002489E" w:rsidP="00686ECB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о возможности заемщика согласиться с заключением таких договоров и (или)</w:t>
            </w:r>
            <w:r w:rsidRPr="007A209A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оказанием</w:t>
            </w:r>
            <w:r w:rsidR="00686E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таких услуг либо отказаться от них.</w:t>
            </w:r>
          </w:p>
        </w:tc>
        <w:tc>
          <w:tcPr>
            <w:tcW w:w="2933" w:type="pct"/>
          </w:tcPr>
          <w:p w:rsidR="00062E7E" w:rsidRPr="007A209A" w:rsidRDefault="0002489E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Договор текущего счета</w:t>
            </w:r>
            <w:r w:rsidR="00222B0C"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 (в случае отсутствия открытого счета в Банке у Заемщика)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4D5" w:rsidRDefault="0002489E" w:rsidP="00E024D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страхования </w:t>
            </w:r>
            <w:r w:rsidR="00222B0C" w:rsidRPr="007A209A">
              <w:rPr>
                <w:rFonts w:ascii="Times New Roman" w:hAnsi="Times New Roman" w:cs="Times New Roman"/>
                <w:sz w:val="18"/>
                <w:szCs w:val="18"/>
              </w:rPr>
              <w:t>недвижимого (движимого) имущества в пользу Банка, предоставляемого в качестве обеспечения исполнения обязательств по договору</w:t>
            </w: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1016" w:rsidRDefault="00E024D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Услуги в рамках обслуживания международной банковской карты Клиента, согласно «Тарифам на получение и использование банковских карт </w:t>
            </w:r>
            <w:r w:rsidRPr="00E0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VISA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02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MasterCard</w:t>
            </w:r>
            <w:r w:rsidRPr="00E024D5">
              <w:rPr>
                <w:rFonts w:ascii="Times New Roman" w:hAnsi="Times New Roman" w:cs="Times New Roman"/>
                <w:sz w:val="18"/>
                <w:szCs w:val="18"/>
              </w:rPr>
              <w:t xml:space="preserve"> и Мир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 и «Правилам обслуживания и условиям выпуска банковских карт КБ «</w:t>
            </w:r>
            <w:proofErr w:type="spellStart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Гарант-Инвест</w:t>
            </w:r>
            <w:proofErr w:type="spellEnd"/>
            <w:r w:rsidRPr="00E024D5">
              <w:rPr>
                <w:rFonts w:ascii="Times New Roman" w:hAnsi="Times New Roman" w:cs="Times New Roman"/>
                <w:sz w:val="18"/>
                <w:szCs w:val="18"/>
              </w:rPr>
              <w:t>» (АО).</w:t>
            </w:r>
          </w:p>
        </w:tc>
      </w:tr>
      <w:tr w:rsidR="00062E7E" w:rsidRPr="007A209A" w:rsidTr="007B3F0A">
        <w:trPr>
          <w:trHeight w:val="1862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кредитов в</w:t>
            </w:r>
            <w:proofErr w:type="gramEnd"/>
          </w:p>
          <w:p w:rsidR="00062E7E" w:rsidRPr="007A209A" w:rsidRDefault="0002489E">
            <w:pPr>
              <w:pStyle w:val="TableParagraph"/>
              <w:spacing w:line="187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иностранной валюте).</w:t>
            </w:r>
          </w:p>
        </w:tc>
        <w:tc>
          <w:tcPr>
            <w:tcW w:w="2933" w:type="pct"/>
          </w:tcPr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62E7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E7E" w:rsidRPr="007A209A" w:rsidRDefault="0002489E">
            <w:pPr>
              <w:pStyle w:val="TableParagraph"/>
              <w:spacing w:before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</w:tr>
      <w:tr w:rsidR="00062E7E" w:rsidRPr="007A209A" w:rsidTr="007B3F0A">
        <w:trPr>
          <w:trHeight w:val="1449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дств кр</w:t>
            </w:r>
            <w:proofErr w:type="gramEnd"/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едитором третьему лицу, указанному заемщиком при предоставлении потребительского кредита,</w:t>
            </w:r>
            <w:r w:rsidRPr="007A209A">
              <w:rPr>
                <w:rFonts w:ascii="Times New Roman" w:hAnsi="Times New Roman" w:cs="Times New Roman"/>
                <w:i/>
                <w:spacing w:val="12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может</w:t>
            </w:r>
            <w:r w:rsidRPr="007A209A">
              <w:rPr>
                <w:rFonts w:ascii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отличаться</w:t>
            </w:r>
            <w:r w:rsidRPr="007A209A">
              <w:rPr>
                <w:rFonts w:ascii="Times New Roman" w:hAnsi="Times New Roman" w:cs="Times New Roman"/>
                <w:i/>
                <w:spacing w:val="15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r w:rsidRPr="007A209A">
              <w:rPr>
                <w:rFonts w:ascii="Times New Roman" w:hAnsi="Times New Roman" w:cs="Times New Roman"/>
                <w:i/>
                <w:spacing w:val="11"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валюты</w:t>
            </w:r>
          </w:p>
          <w:p w:rsidR="00062E7E" w:rsidRPr="007A209A" w:rsidRDefault="0002489E">
            <w:pPr>
              <w:pStyle w:val="TableParagraph"/>
              <w:spacing w:line="187" w:lineRule="exact"/>
              <w:ind w:left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потребительского кредита.</w:t>
            </w:r>
          </w:p>
        </w:tc>
        <w:tc>
          <w:tcPr>
            <w:tcW w:w="2933" w:type="pct"/>
          </w:tcPr>
          <w:p w:rsidR="00062E7E" w:rsidRPr="007A209A" w:rsidRDefault="009B2C01" w:rsidP="00FA2A02">
            <w:pPr>
              <w:pStyle w:val="TableParagraph"/>
              <w:spacing w:before="160"/>
              <w:ind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Конвертация денежных сре</w:t>
            </w: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дств в в</w:t>
            </w:r>
            <w:proofErr w:type="gramEnd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алюту, отличную от валюты кредита, осуществляется по курсу, устанавливаемому Банком на дату конвертации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621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3" w:line="206" w:lineRule="exact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Информация о возможности запрета уступки кредитором третьим лицам прав (требований) по договору потребительского кредита.</w:t>
            </w:r>
          </w:p>
        </w:tc>
        <w:tc>
          <w:tcPr>
            <w:tcW w:w="2933" w:type="pct"/>
          </w:tcPr>
          <w:p w:rsidR="00062E7E" w:rsidRPr="007A209A" w:rsidRDefault="00222B0C" w:rsidP="00686ECB">
            <w:pPr>
              <w:pStyle w:val="ConsPlusNormal"/>
              <w:ind w:left="175"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Банк вправе уступить права требования по настоящему договору потребительского кредита  третьим лицам, в том числе лицам, не имеющим лицензии на право осуществления банковской деятельности</w:t>
            </w:r>
            <w:r w:rsidR="00FA2A02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.</w:t>
            </w:r>
          </w:p>
        </w:tc>
      </w:tr>
      <w:tr w:rsidR="00062E7E" w:rsidRPr="007A209A" w:rsidTr="007B3F0A">
        <w:trPr>
          <w:trHeight w:val="1240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76" w:type="pct"/>
          </w:tcPr>
          <w:p w:rsidR="00062E7E" w:rsidRPr="007A209A" w:rsidRDefault="0002489E" w:rsidP="00686ECB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Порядок предоставления заемщиком информации об использовании потребительского кредита (при включении в договор потребительского кредита условия об использовании заемщиком полученного потребительского кредита на</w:t>
            </w:r>
            <w:r w:rsidR="00686E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определенные цели).</w:t>
            </w:r>
          </w:p>
        </w:tc>
        <w:tc>
          <w:tcPr>
            <w:tcW w:w="2933" w:type="pct"/>
          </w:tcPr>
          <w:p w:rsidR="00062E7E" w:rsidRPr="007A209A" w:rsidRDefault="00062E7E" w:rsidP="00686ECB">
            <w:pPr>
              <w:pStyle w:val="TableParagraph"/>
              <w:spacing w:before="9"/>
              <w:ind w:left="0" w:right="10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16" w:rsidRDefault="008D1111">
            <w:pPr>
              <w:pStyle w:val="TableParagraph"/>
              <w:spacing w:before="1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Заемщик предоставляет</w:t>
            </w:r>
            <w:r w:rsidRPr="005D4F43">
              <w:rPr>
                <w:rFonts w:ascii="Times New Roman" w:hAnsi="Times New Roman" w:cs="Times New Roman"/>
                <w:sz w:val="18"/>
                <w:szCs w:val="18"/>
              </w:rPr>
              <w:t xml:space="preserve"> в Банк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ы, подтверждающие</w:t>
            </w:r>
            <w:r w:rsidRPr="005D4F43">
              <w:rPr>
                <w:rFonts w:ascii="Times New Roman" w:hAnsi="Times New Roman" w:cs="Times New Roman"/>
                <w:sz w:val="18"/>
                <w:szCs w:val="18"/>
              </w:rPr>
              <w:t xml:space="preserve"> целевое использование кредита</w:t>
            </w:r>
            <w:r w:rsidR="00E454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D1111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3-х рабочих дней, следующих за днем расходования кредитных средств</w:t>
            </w:r>
            <w:r w:rsidR="00FA2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1036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Подсудность споров по искам кредитора к заемщику.</w:t>
            </w:r>
          </w:p>
        </w:tc>
        <w:tc>
          <w:tcPr>
            <w:tcW w:w="2933" w:type="pct"/>
          </w:tcPr>
          <w:p w:rsidR="00062E7E" w:rsidRPr="007A209A" w:rsidRDefault="0002489E" w:rsidP="00D26708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Иски кредитора к заемщику рассматриваются в суде в пределах субъекта РФ по месту нахождения заемщика</w:t>
            </w:r>
            <w:r w:rsidR="00D267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2E7E" w:rsidRPr="007A209A" w:rsidTr="007B3F0A">
        <w:trPr>
          <w:trHeight w:val="827"/>
        </w:trPr>
        <w:tc>
          <w:tcPr>
            <w:tcW w:w="291" w:type="pct"/>
          </w:tcPr>
          <w:p w:rsidR="00062E7E" w:rsidRPr="007A209A" w:rsidRDefault="0002489E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76" w:type="pct"/>
          </w:tcPr>
          <w:p w:rsidR="00062E7E" w:rsidRPr="007A209A" w:rsidRDefault="0002489E">
            <w:pPr>
              <w:pStyle w:val="TableParagraph"/>
              <w:spacing w:before="102"/>
              <w:ind w:left="108" w:right="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209A">
              <w:rPr>
                <w:rFonts w:ascii="Times New Roman" w:hAnsi="Times New Roman" w:cs="Times New Roman"/>
                <w:i/>
                <w:sz w:val="18"/>
                <w:szCs w:val="18"/>
              </w:rPr>
              <w:t>Формуляры или иные стандартные формы, в которых определены общие условия договора потребительского кредита.</w:t>
            </w:r>
          </w:p>
        </w:tc>
        <w:tc>
          <w:tcPr>
            <w:tcW w:w="2933" w:type="pct"/>
          </w:tcPr>
          <w:p w:rsidR="00E81016" w:rsidRDefault="00230511">
            <w:pPr>
              <w:widowControl/>
              <w:adjustRightInd w:val="0"/>
              <w:ind w:left="141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209A"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Банком физическим лицам потребительских кредитов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потребительских кредитов</w:t>
            </w:r>
            <w:r w:rsidRPr="00D408B4">
              <w:rPr>
                <w:rFonts w:ascii="Times New Roman" w:hAnsi="Times New Roman" w:cs="Times New Roman"/>
                <w:sz w:val="18"/>
                <w:szCs w:val="18"/>
              </w:rPr>
              <w:t xml:space="preserve"> в виде «овердрафт» с использованием банковских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карт (документ размещен </w:t>
            </w:r>
            <w:r w:rsidRPr="00F4243D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в местах оказания услуг (местах приема заявлений о предоставлении потребительского кредита (займа), в том числе </w:t>
            </w:r>
            <w:r w:rsidRPr="00F4243D">
              <w:rPr>
                <w:rFonts w:ascii="Times New Roman" w:hAnsi="Times New Roman" w:cs="Times New Roman"/>
                <w:sz w:val="18"/>
                <w:szCs w:val="18"/>
              </w:rPr>
              <w:t xml:space="preserve">на сайте  </w:t>
            </w:r>
            <w:hyperlink r:id="rId11" w:history="1">
              <w:proofErr w:type="gramEnd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</w:rPr>
                <w:t>www.</w:t>
              </w:r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  <w:lang w:val="en-US"/>
                </w:rPr>
                <w:t>gibank</w:t>
              </w:r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</w:rPr>
                <w:t>.</w:t>
              </w:r>
              <w:proofErr w:type="spellStart"/>
              <w:r w:rsidRPr="00F4243D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color="0000FF"/>
                </w:rPr>
                <w:t>ru</w:t>
              </w:r>
              <w:proofErr w:type="spellEnd"/>
              <w:proofErr w:type="gramStart"/>
            </w:hyperlink>
            <w:r w:rsidRPr="00F424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01C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</w:tc>
      </w:tr>
    </w:tbl>
    <w:p w:rsidR="0002489E" w:rsidRPr="007A209A" w:rsidRDefault="0002489E">
      <w:pPr>
        <w:rPr>
          <w:rFonts w:ascii="Times New Roman" w:hAnsi="Times New Roman" w:cs="Times New Roman"/>
          <w:sz w:val="18"/>
          <w:szCs w:val="18"/>
        </w:rPr>
      </w:pPr>
    </w:p>
    <w:sectPr w:rsidR="0002489E" w:rsidRPr="007A209A" w:rsidSect="00A366B2">
      <w:pgSz w:w="11910" w:h="16840"/>
      <w:pgMar w:top="709" w:right="5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A4" w:rsidRDefault="00BC43A4" w:rsidP="00D13A00">
      <w:r>
        <w:separator/>
      </w:r>
    </w:p>
  </w:endnote>
  <w:endnote w:type="continuationSeparator" w:id="0">
    <w:p w:rsidR="00BC43A4" w:rsidRDefault="00BC43A4" w:rsidP="00D1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A4" w:rsidRDefault="00BC43A4" w:rsidP="00D13A00">
      <w:r>
        <w:separator/>
      </w:r>
    </w:p>
  </w:footnote>
  <w:footnote w:type="continuationSeparator" w:id="0">
    <w:p w:rsidR="00BC43A4" w:rsidRDefault="00BC43A4" w:rsidP="00D1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30"/>
    <w:multiLevelType w:val="hybridMultilevel"/>
    <w:tmpl w:val="69AEC39A"/>
    <w:lvl w:ilvl="0" w:tplc="0419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08D50E12"/>
    <w:multiLevelType w:val="hybridMultilevel"/>
    <w:tmpl w:val="0B38AE2C"/>
    <w:lvl w:ilvl="0" w:tplc="43A20358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9DBCCA8E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2966847E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74F0AFA0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27648AC6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6C1E3B60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55028C74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A4F604C6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65EA5D40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2">
    <w:nsid w:val="18006D95"/>
    <w:multiLevelType w:val="hybridMultilevel"/>
    <w:tmpl w:val="9D68200A"/>
    <w:lvl w:ilvl="0" w:tplc="9CF26DD0">
      <w:numFmt w:val="bullet"/>
      <w:lvlText w:val="-"/>
      <w:lvlJc w:val="left"/>
      <w:pPr>
        <w:ind w:left="282" w:hanging="142"/>
      </w:pPr>
      <w:rPr>
        <w:rFonts w:ascii="Arial" w:eastAsia="Arial" w:hAnsi="Arial" w:cs="Arial" w:hint="default"/>
        <w:spacing w:val="-25"/>
        <w:w w:val="99"/>
        <w:sz w:val="18"/>
        <w:szCs w:val="18"/>
        <w:lang w:val="ru-RU" w:eastAsia="ru-RU" w:bidi="ru-RU"/>
      </w:rPr>
    </w:lvl>
    <w:lvl w:ilvl="1" w:tplc="54D6ED64">
      <w:numFmt w:val="bullet"/>
      <w:lvlText w:val="•"/>
      <w:lvlJc w:val="left"/>
      <w:pPr>
        <w:ind w:left="804" w:hanging="142"/>
      </w:pPr>
      <w:rPr>
        <w:rFonts w:hint="default"/>
        <w:lang w:val="ru-RU" w:eastAsia="ru-RU" w:bidi="ru-RU"/>
      </w:rPr>
    </w:lvl>
    <w:lvl w:ilvl="2" w:tplc="D524763C">
      <w:numFmt w:val="bullet"/>
      <w:lvlText w:val="•"/>
      <w:lvlJc w:val="left"/>
      <w:pPr>
        <w:ind w:left="1328" w:hanging="142"/>
      </w:pPr>
      <w:rPr>
        <w:rFonts w:hint="default"/>
        <w:lang w:val="ru-RU" w:eastAsia="ru-RU" w:bidi="ru-RU"/>
      </w:rPr>
    </w:lvl>
    <w:lvl w:ilvl="3" w:tplc="54E42884">
      <w:numFmt w:val="bullet"/>
      <w:lvlText w:val="•"/>
      <w:lvlJc w:val="left"/>
      <w:pPr>
        <w:ind w:left="1852" w:hanging="142"/>
      </w:pPr>
      <w:rPr>
        <w:rFonts w:hint="default"/>
        <w:lang w:val="ru-RU" w:eastAsia="ru-RU" w:bidi="ru-RU"/>
      </w:rPr>
    </w:lvl>
    <w:lvl w:ilvl="4" w:tplc="9DA67F08">
      <w:numFmt w:val="bullet"/>
      <w:lvlText w:val="•"/>
      <w:lvlJc w:val="left"/>
      <w:pPr>
        <w:ind w:left="2377" w:hanging="142"/>
      </w:pPr>
      <w:rPr>
        <w:rFonts w:hint="default"/>
        <w:lang w:val="ru-RU" w:eastAsia="ru-RU" w:bidi="ru-RU"/>
      </w:rPr>
    </w:lvl>
    <w:lvl w:ilvl="5" w:tplc="F2183626">
      <w:numFmt w:val="bullet"/>
      <w:lvlText w:val="•"/>
      <w:lvlJc w:val="left"/>
      <w:pPr>
        <w:ind w:left="2901" w:hanging="142"/>
      </w:pPr>
      <w:rPr>
        <w:rFonts w:hint="default"/>
        <w:lang w:val="ru-RU" w:eastAsia="ru-RU" w:bidi="ru-RU"/>
      </w:rPr>
    </w:lvl>
    <w:lvl w:ilvl="6" w:tplc="9FD066E8">
      <w:numFmt w:val="bullet"/>
      <w:lvlText w:val="•"/>
      <w:lvlJc w:val="left"/>
      <w:pPr>
        <w:ind w:left="3425" w:hanging="142"/>
      </w:pPr>
      <w:rPr>
        <w:rFonts w:hint="default"/>
        <w:lang w:val="ru-RU" w:eastAsia="ru-RU" w:bidi="ru-RU"/>
      </w:rPr>
    </w:lvl>
    <w:lvl w:ilvl="7" w:tplc="2C9CB5F4">
      <w:numFmt w:val="bullet"/>
      <w:lvlText w:val="•"/>
      <w:lvlJc w:val="left"/>
      <w:pPr>
        <w:ind w:left="3950" w:hanging="142"/>
      </w:pPr>
      <w:rPr>
        <w:rFonts w:hint="default"/>
        <w:lang w:val="ru-RU" w:eastAsia="ru-RU" w:bidi="ru-RU"/>
      </w:rPr>
    </w:lvl>
    <w:lvl w:ilvl="8" w:tplc="CB5629B0">
      <w:numFmt w:val="bullet"/>
      <w:lvlText w:val="•"/>
      <w:lvlJc w:val="left"/>
      <w:pPr>
        <w:ind w:left="4474" w:hanging="142"/>
      </w:pPr>
      <w:rPr>
        <w:rFonts w:hint="default"/>
        <w:lang w:val="ru-RU" w:eastAsia="ru-RU" w:bidi="ru-RU"/>
      </w:rPr>
    </w:lvl>
  </w:abstractNum>
  <w:abstractNum w:abstractNumId="3">
    <w:nsid w:val="1B8D1BFF"/>
    <w:multiLevelType w:val="hybridMultilevel"/>
    <w:tmpl w:val="CB005E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E183DEC"/>
    <w:multiLevelType w:val="singleLevel"/>
    <w:tmpl w:val="89564D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FE0524B"/>
    <w:multiLevelType w:val="hybridMultilevel"/>
    <w:tmpl w:val="312E02B0"/>
    <w:lvl w:ilvl="0" w:tplc="7B5E39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E26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FF5578"/>
    <w:multiLevelType w:val="hybridMultilevel"/>
    <w:tmpl w:val="5CBCEFF8"/>
    <w:lvl w:ilvl="0" w:tplc="A75ADC36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B04AB8E6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D3E6BB86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B30A05FA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B114E2B6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F65A75BE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7A882B02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5C20C860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8998F2B0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8">
    <w:nsid w:val="440C545D"/>
    <w:multiLevelType w:val="multilevel"/>
    <w:tmpl w:val="8B780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AE572B9"/>
    <w:multiLevelType w:val="hybridMultilevel"/>
    <w:tmpl w:val="2F1A5B5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520261F8"/>
    <w:multiLevelType w:val="hybridMultilevel"/>
    <w:tmpl w:val="5CDCC19E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76F76E2"/>
    <w:multiLevelType w:val="hybridMultilevel"/>
    <w:tmpl w:val="D4F0B1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06389"/>
    <w:multiLevelType w:val="hybridMultilevel"/>
    <w:tmpl w:val="A8425C22"/>
    <w:lvl w:ilvl="0" w:tplc="28EE7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17518"/>
    <w:multiLevelType w:val="hybridMultilevel"/>
    <w:tmpl w:val="E6500A4A"/>
    <w:lvl w:ilvl="0" w:tplc="2FF42D02">
      <w:numFmt w:val="bullet"/>
      <w:lvlText w:val="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313053F4">
      <w:numFmt w:val="bullet"/>
      <w:lvlText w:val="•"/>
      <w:lvlJc w:val="left"/>
      <w:pPr>
        <w:ind w:left="804" w:hanging="176"/>
      </w:pPr>
      <w:rPr>
        <w:rFonts w:hint="default"/>
        <w:lang w:val="ru-RU" w:eastAsia="ru-RU" w:bidi="ru-RU"/>
      </w:rPr>
    </w:lvl>
    <w:lvl w:ilvl="2" w:tplc="485E9874">
      <w:numFmt w:val="bullet"/>
      <w:lvlText w:val="•"/>
      <w:lvlJc w:val="left"/>
      <w:pPr>
        <w:ind w:left="1328" w:hanging="176"/>
      </w:pPr>
      <w:rPr>
        <w:rFonts w:hint="default"/>
        <w:lang w:val="ru-RU" w:eastAsia="ru-RU" w:bidi="ru-RU"/>
      </w:rPr>
    </w:lvl>
    <w:lvl w:ilvl="3" w:tplc="4386D246">
      <w:numFmt w:val="bullet"/>
      <w:lvlText w:val="•"/>
      <w:lvlJc w:val="left"/>
      <w:pPr>
        <w:ind w:left="1852" w:hanging="176"/>
      </w:pPr>
      <w:rPr>
        <w:rFonts w:hint="default"/>
        <w:lang w:val="ru-RU" w:eastAsia="ru-RU" w:bidi="ru-RU"/>
      </w:rPr>
    </w:lvl>
    <w:lvl w:ilvl="4" w:tplc="82A202F4">
      <w:numFmt w:val="bullet"/>
      <w:lvlText w:val="•"/>
      <w:lvlJc w:val="left"/>
      <w:pPr>
        <w:ind w:left="2377" w:hanging="176"/>
      </w:pPr>
      <w:rPr>
        <w:rFonts w:hint="default"/>
        <w:lang w:val="ru-RU" w:eastAsia="ru-RU" w:bidi="ru-RU"/>
      </w:rPr>
    </w:lvl>
    <w:lvl w:ilvl="5" w:tplc="C38EA196">
      <w:numFmt w:val="bullet"/>
      <w:lvlText w:val="•"/>
      <w:lvlJc w:val="left"/>
      <w:pPr>
        <w:ind w:left="2901" w:hanging="176"/>
      </w:pPr>
      <w:rPr>
        <w:rFonts w:hint="default"/>
        <w:lang w:val="ru-RU" w:eastAsia="ru-RU" w:bidi="ru-RU"/>
      </w:rPr>
    </w:lvl>
    <w:lvl w:ilvl="6" w:tplc="611257B6">
      <w:numFmt w:val="bullet"/>
      <w:lvlText w:val="•"/>
      <w:lvlJc w:val="left"/>
      <w:pPr>
        <w:ind w:left="3425" w:hanging="176"/>
      </w:pPr>
      <w:rPr>
        <w:rFonts w:hint="default"/>
        <w:lang w:val="ru-RU" w:eastAsia="ru-RU" w:bidi="ru-RU"/>
      </w:rPr>
    </w:lvl>
    <w:lvl w:ilvl="7" w:tplc="661A8466">
      <w:numFmt w:val="bullet"/>
      <w:lvlText w:val="•"/>
      <w:lvlJc w:val="left"/>
      <w:pPr>
        <w:ind w:left="3950" w:hanging="176"/>
      </w:pPr>
      <w:rPr>
        <w:rFonts w:hint="default"/>
        <w:lang w:val="ru-RU" w:eastAsia="ru-RU" w:bidi="ru-RU"/>
      </w:rPr>
    </w:lvl>
    <w:lvl w:ilvl="8" w:tplc="C5305222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</w:abstractNum>
  <w:abstractNum w:abstractNumId="14">
    <w:nsid w:val="605F783F"/>
    <w:multiLevelType w:val="hybridMultilevel"/>
    <w:tmpl w:val="BF825A8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6F3F258F"/>
    <w:multiLevelType w:val="hybridMultilevel"/>
    <w:tmpl w:val="33A8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E7280"/>
    <w:multiLevelType w:val="hybridMultilevel"/>
    <w:tmpl w:val="BBD6B796"/>
    <w:lvl w:ilvl="0" w:tplc="90FEDBCC">
      <w:start w:val="1"/>
      <w:numFmt w:val="decimal"/>
      <w:lvlText w:val="%1"/>
      <w:lvlJc w:val="left"/>
      <w:pPr>
        <w:ind w:left="248" w:hanging="11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ru-RU" w:eastAsia="ru-RU" w:bidi="ru-RU"/>
      </w:rPr>
    </w:lvl>
    <w:lvl w:ilvl="1" w:tplc="B5CA9F82">
      <w:numFmt w:val="bullet"/>
      <w:lvlText w:val="•"/>
      <w:lvlJc w:val="left"/>
      <w:pPr>
        <w:ind w:left="1302" w:hanging="111"/>
      </w:pPr>
      <w:rPr>
        <w:rFonts w:hint="default"/>
        <w:lang w:val="ru-RU" w:eastAsia="ru-RU" w:bidi="ru-RU"/>
      </w:rPr>
    </w:lvl>
    <w:lvl w:ilvl="2" w:tplc="C9985EB0">
      <w:numFmt w:val="bullet"/>
      <w:lvlText w:val="•"/>
      <w:lvlJc w:val="left"/>
      <w:pPr>
        <w:ind w:left="2365" w:hanging="111"/>
      </w:pPr>
      <w:rPr>
        <w:rFonts w:hint="default"/>
        <w:lang w:val="ru-RU" w:eastAsia="ru-RU" w:bidi="ru-RU"/>
      </w:rPr>
    </w:lvl>
    <w:lvl w:ilvl="3" w:tplc="140A1B8A">
      <w:numFmt w:val="bullet"/>
      <w:lvlText w:val="•"/>
      <w:lvlJc w:val="left"/>
      <w:pPr>
        <w:ind w:left="3427" w:hanging="111"/>
      </w:pPr>
      <w:rPr>
        <w:rFonts w:hint="default"/>
        <w:lang w:val="ru-RU" w:eastAsia="ru-RU" w:bidi="ru-RU"/>
      </w:rPr>
    </w:lvl>
    <w:lvl w:ilvl="4" w:tplc="BC243640">
      <w:numFmt w:val="bullet"/>
      <w:lvlText w:val="•"/>
      <w:lvlJc w:val="left"/>
      <w:pPr>
        <w:ind w:left="4490" w:hanging="111"/>
      </w:pPr>
      <w:rPr>
        <w:rFonts w:hint="default"/>
        <w:lang w:val="ru-RU" w:eastAsia="ru-RU" w:bidi="ru-RU"/>
      </w:rPr>
    </w:lvl>
    <w:lvl w:ilvl="5" w:tplc="AA9816E4">
      <w:numFmt w:val="bullet"/>
      <w:lvlText w:val="•"/>
      <w:lvlJc w:val="left"/>
      <w:pPr>
        <w:ind w:left="5553" w:hanging="111"/>
      </w:pPr>
      <w:rPr>
        <w:rFonts w:hint="default"/>
        <w:lang w:val="ru-RU" w:eastAsia="ru-RU" w:bidi="ru-RU"/>
      </w:rPr>
    </w:lvl>
    <w:lvl w:ilvl="6" w:tplc="B238BBF0">
      <w:numFmt w:val="bullet"/>
      <w:lvlText w:val="•"/>
      <w:lvlJc w:val="left"/>
      <w:pPr>
        <w:ind w:left="6615" w:hanging="111"/>
      </w:pPr>
      <w:rPr>
        <w:rFonts w:hint="default"/>
        <w:lang w:val="ru-RU" w:eastAsia="ru-RU" w:bidi="ru-RU"/>
      </w:rPr>
    </w:lvl>
    <w:lvl w:ilvl="7" w:tplc="7966A78C">
      <w:numFmt w:val="bullet"/>
      <w:lvlText w:val="•"/>
      <w:lvlJc w:val="left"/>
      <w:pPr>
        <w:ind w:left="7678" w:hanging="111"/>
      </w:pPr>
      <w:rPr>
        <w:rFonts w:hint="default"/>
        <w:lang w:val="ru-RU" w:eastAsia="ru-RU" w:bidi="ru-RU"/>
      </w:rPr>
    </w:lvl>
    <w:lvl w:ilvl="8" w:tplc="22822C36">
      <w:numFmt w:val="bullet"/>
      <w:lvlText w:val="•"/>
      <w:lvlJc w:val="left"/>
      <w:pPr>
        <w:ind w:left="8741" w:hanging="111"/>
      </w:pPr>
      <w:rPr>
        <w:rFonts w:hint="default"/>
        <w:lang w:val="ru-RU" w:eastAsia="ru-RU" w:bidi="ru-RU"/>
      </w:rPr>
    </w:lvl>
  </w:abstractNum>
  <w:abstractNum w:abstractNumId="17">
    <w:nsid w:val="76E626E6"/>
    <w:multiLevelType w:val="hybridMultilevel"/>
    <w:tmpl w:val="FDD8E838"/>
    <w:lvl w:ilvl="0" w:tplc="28EE7646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4FF4"/>
    <w:multiLevelType w:val="hybridMultilevel"/>
    <w:tmpl w:val="09A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6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нельщикова Наталья Юрьевна">
    <w15:presenceInfo w15:providerId="AD" w15:userId="S-1-5-21-468592602-2144342479-10498456-17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2E7E"/>
    <w:rsid w:val="0002489E"/>
    <w:rsid w:val="00062E7E"/>
    <w:rsid w:val="00082253"/>
    <w:rsid w:val="000D1A7D"/>
    <w:rsid w:val="000D4CD0"/>
    <w:rsid w:val="00136E9C"/>
    <w:rsid w:val="00145389"/>
    <w:rsid w:val="00161F9C"/>
    <w:rsid w:val="00194DF3"/>
    <w:rsid w:val="001C3AEF"/>
    <w:rsid w:val="001F380F"/>
    <w:rsid w:val="00222B0C"/>
    <w:rsid w:val="00230511"/>
    <w:rsid w:val="0028550A"/>
    <w:rsid w:val="002B73BD"/>
    <w:rsid w:val="002D2FE8"/>
    <w:rsid w:val="002D7234"/>
    <w:rsid w:val="002F0E86"/>
    <w:rsid w:val="002F4D96"/>
    <w:rsid w:val="00330025"/>
    <w:rsid w:val="00331D6C"/>
    <w:rsid w:val="00340436"/>
    <w:rsid w:val="00344B7F"/>
    <w:rsid w:val="00347C1A"/>
    <w:rsid w:val="003749FB"/>
    <w:rsid w:val="0038324C"/>
    <w:rsid w:val="00395ADE"/>
    <w:rsid w:val="003B3794"/>
    <w:rsid w:val="003D177D"/>
    <w:rsid w:val="003F4593"/>
    <w:rsid w:val="003F4A32"/>
    <w:rsid w:val="004111F6"/>
    <w:rsid w:val="00484613"/>
    <w:rsid w:val="004B7954"/>
    <w:rsid w:val="004E32F7"/>
    <w:rsid w:val="00502A05"/>
    <w:rsid w:val="00517BA7"/>
    <w:rsid w:val="00526DE4"/>
    <w:rsid w:val="00570A99"/>
    <w:rsid w:val="005B0683"/>
    <w:rsid w:val="005C74BE"/>
    <w:rsid w:val="005D3BA7"/>
    <w:rsid w:val="005D4F43"/>
    <w:rsid w:val="00624453"/>
    <w:rsid w:val="00635D2C"/>
    <w:rsid w:val="006417EE"/>
    <w:rsid w:val="00672FB8"/>
    <w:rsid w:val="00686ECB"/>
    <w:rsid w:val="006A167C"/>
    <w:rsid w:val="006A3032"/>
    <w:rsid w:val="007013A6"/>
    <w:rsid w:val="00747636"/>
    <w:rsid w:val="007540CD"/>
    <w:rsid w:val="00762F2D"/>
    <w:rsid w:val="0077441A"/>
    <w:rsid w:val="0079057F"/>
    <w:rsid w:val="007A209A"/>
    <w:rsid w:val="007B3F0A"/>
    <w:rsid w:val="007C2E00"/>
    <w:rsid w:val="007F184F"/>
    <w:rsid w:val="00836B45"/>
    <w:rsid w:val="00865E4B"/>
    <w:rsid w:val="00877B75"/>
    <w:rsid w:val="008D1111"/>
    <w:rsid w:val="00977B14"/>
    <w:rsid w:val="009959DE"/>
    <w:rsid w:val="009B2C01"/>
    <w:rsid w:val="009B7A5D"/>
    <w:rsid w:val="009E309D"/>
    <w:rsid w:val="00A34E0D"/>
    <w:rsid w:val="00A366B2"/>
    <w:rsid w:val="00A64316"/>
    <w:rsid w:val="00A66E72"/>
    <w:rsid w:val="00A73DC2"/>
    <w:rsid w:val="00A75690"/>
    <w:rsid w:val="00A82449"/>
    <w:rsid w:val="00A83C5D"/>
    <w:rsid w:val="00A841DA"/>
    <w:rsid w:val="00A87C0E"/>
    <w:rsid w:val="00A96075"/>
    <w:rsid w:val="00B23548"/>
    <w:rsid w:val="00B44C52"/>
    <w:rsid w:val="00B560CA"/>
    <w:rsid w:val="00B61D9C"/>
    <w:rsid w:val="00B6383D"/>
    <w:rsid w:val="00B77C1C"/>
    <w:rsid w:val="00BA0CD8"/>
    <w:rsid w:val="00BC239E"/>
    <w:rsid w:val="00BC43A0"/>
    <w:rsid w:val="00BC43A4"/>
    <w:rsid w:val="00BF1EE7"/>
    <w:rsid w:val="00C02203"/>
    <w:rsid w:val="00C11A91"/>
    <w:rsid w:val="00C16B6E"/>
    <w:rsid w:val="00C608C4"/>
    <w:rsid w:val="00C81309"/>
    <w:rsid w:val="00C97AFB"/>
    <w:rsid w:val="00CB5C22"/>
    <w:rsid w:val="00CC33DE"/>
    <w:rsid w:val="00D132C0"/>
    <w:rsid w:val="00D13A00"/>
    <w:rsid w:val="00D26708"/>
    <w:rsid w:val="00D408B4"/>
    <w:rsid w:val="00D609B1"/>
    <w:rsid w:val="00D6768E"/>
    <w:rsid w:val="00D92E0C"/>
    <w:rsid w:val="00DB2146"/>
    <w:rsid w:val="00DF2100"/>
    <w:rsid w:val="00DF3577"/>
    <w:rsid w:val="00E024D5"/>
    <w:rsid w:val="00E27B2C"/>
    <w:rsid w:val="00E4547F"/>
    <w:rsid w:val="00E52637"/>
    <w:rsid w:val="00E64424"/>
    <w:rsid w:val="00E81016"/>
    <w:rsid w:val="00EA5BA8"/>
    <w:rsid w:val="00EB0409"/>
    <w:rsid w:val="00EE4D23"/>
    <w:rsid w:val="00F019E3"/>
    <w:rsid w:val="00F01DF0"/>
    <w:rsid w:val="00F337A2"/>
    <w:rsid w:val="00F4217F"/>
    <w:rsid w:val="00F4243D"/>
    <w:rsid w:val="00F54D12"/>
    <w:rsid w:val="00F6306E"/>
    <w:rsid w:val="00F82966"/>
    <w:rsid w:val="00F86334"/>
    <w:rsid w:val="00FA2A02"/>
    <w:rsid w:val="00FA7C0E"/>
    <w:rsid w:val="00FD27B9"/>
    <w:rsid w:val="00FE20A8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E7E"/>
    <w:rPr>
      <w:rFonts w:ascii="Arial" w:eastAsia="Arial" w:hAnsi="Arial" w:cs="Arial"/>
      <w:lang w:val="ru-RU" w:eastAsia="ru-RU" w:bidi="ru-RU"/>
    </w:rPr>
  </w:style>
  <w:style w:type="paragraph" w:styleId="3">
    <w:name w:val="heading 3"/>
    <w:basedOn w:val="a"/>
    <w:next w:val="a"/>
    <w:link w:val="30"/>
    <w:qFormat/>
    <w:rsid w:val="00D408B4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E7E"/>
    <w:pPr>
      <w:spacing w:before="3"/>
    </w:pPr>
    <w:rPr>
      <w:sz w:val="16"/>
      <w:szCs w:val="16"/>
    </w:rPr>
  </w:style>
  <w:style w:type="paragraph" w:styleId="a4">
    <w:name w:val="Title"/>
    <w:basedOn w:val="a"/>
    <w:uiPriority w:val="1"/>
    <w:qFormat/>
    <w:rsid w:val="00062E7E"/>
    <w:pPr>
      <w:spacing w:before="89"/>
      <w:ind w:left="3808" w:right="867" w:hanging="266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2E7E"/>
    <w:pPr>
      <w:spacing w:before="69"/>
      <w:ind w:left="247" w:hanging="112"/>
    </w:pPr>
  </w:style>
  <w:style w:type="paragraph" w:customStyle="1" w:styleId="TableParagraph">
    <w:name w:val="Table Paragraph"/>
    <w:basedOn w:val="a"/>
    <w:uiPriority w:val="1"/>
    <w:qFormat/>
    <w:rsid w:val="00062E7E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D13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A00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13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A00"/>
    <w:rPr>
      <w:rFonts w:ascii="Arial" w:eastAsia="Arial" w:hAnsi="Arial" w:cs="Arial"/>
      <w:lang w:val="ru-RU" w:eastAsia="ru-RU" w:bidi="ru-RU"/>
    </w:rPr>
  </w:style>
  <w:style w:type="character" w:styleId="aa">
    <w:name w:val="Hyperlink"/>
    <w:basedOn w:val="a0"/>
    <w:uiPriority w:val="99"/>
    <w:unhideWhenUsed/>
    <w:rsid w:val="00B6383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F421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217F"/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222B0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C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C01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D408B4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B2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2146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354">
                  <w:marLeft w:val="0"/>
                  <w:marRight w:val="0"/>
                  <w:marTop w:val="125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@gibank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BBC9-FD4F-4412-956C-450EEDB1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ФАС</vt:lpstr>
    </vt:vector>
  </TitlesOfParts>
  <Company>Hewlett-Packard Company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ФАС</dc:title>
  <dc:creator>Волокитина А.Г.</dc:creator>
  <cp:lastModifiedBy>nikolsk</cp:lastModifiedBy>
  <cp:revision>2</cp:revision>
  <dcterms:created xsi:type="dcterms:W3CDTF">2023-02-17T09:29:00Z</dcterms:created>
  <dcterms:modified xsi:type="dcterms:W3CDTF">2023-02-17T09:29:00Z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